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FC20D" w14:textId="381FA6E8"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C26435">
        <w:rPr>
          <w:b/>
          <w:bCs/>
          <w:noProof/>
          <w:sz w:val="24"/>
          <w:szCs w:val="24"/>
        </w:rPr>
        <w:t>7</w:t>
      </w:r>
      <w:r>
        <w:rPr>
          <w:b/>
          <w:bCs/>
          <w:i/>
          <w:iCs/>
          <w:noProof/>
          <w:sz w:val="24"/>
          <w:szCs w:val="24"/>
        </w:rPr>
        <w:t xml:space="preserve"> </w:t>
      </w:r>
      <w:r>
        <w:rPr>
          <w:rFonts w:cs="Times New Roman"/>
          <w:b/>
          <w:bCs/>
          <w:i/>
          <w:iCs/>
          <w:noProof/>
          <w:sz w:val="28"/>
          <w:szCs w:val="28"/>
        </w:rPr>
        <w:tab/>
      </w:r>
      <w:r>
        <w:rPr>
          <w:b/>
          <w:bCs/>
          <w:i/>
          <w:iCs/>
          <w:noProof/>
          <w:sz w:val="28"/>
          <w:szCs w:val="28"/>
          <w:lang w:eastAsia="zh-TW"/>
        </w:rPr>
        <w:t>R2-2</w:t>
      </w:r>
      <w:r w:rsidR="00571B8A">
        <w:rPr>
          <w:b/>
          <w:bCs/>
          <w:i/>
          <w:iCs/>
          <w:noProof/>
          <w:sz w:val="28"/>
          <w:szCs w:val="28"/>
          <w:lang w:eastAsia="zh-TW"/>
        </w:rPr>
        <w:t>2</w:t>
      </w:r>
      <w:r w:rsidR="00796416">
        <w:rPr>
          <w:b/>
          <w:bCs/>
          <w:i/>
          <w:iCs/>
          <w:noProof/>
          <w:sz w:val="28"/>
          <w:szCs w:val="28"/>
          <w:lang w:eastAsia="zh-TW"/>
        </w:rPr>
        <w:t>0</w:t>
      </w:r>
      <w:r w:rsidR="00C26435">
        <w:rPr>
          <w:b/>
          <w:bCs/>
          <w:i/>
          <w:iCs/>
          <w:noProof/>
          <w:sz w:val="28"/>
          <w:szCs w:val="28"/>
          <w:lang w:eastAsia="zh-TW"/>
        </w:rPr>
        <w:t>3255</w:t>
      </w:r>
    </w:p>
    <w:p w14:paraId="49D464E8" w14:textId="68DF4F6D"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F973DE">
        <w:rPr>
          <w:b/>
          <w:bCs/>
          <w:noProof/>
          <w:sz w:val="24"/>
          <w:szCs w:val="24"/>
          <w:lang w:val="en-US"/>
        </w:rPr>
        <w:t>21</w:t>
      </w:r>
      <w:r w:rsidR="00F973DE" w:rsidRPr="00F973DE">
        <w:rPr>
          <w:b/>
          <w:bCs/>
          <w:noProof/>
          <w:sz w:val="24"/>
          <w:szCs w:val="24"/>
          <w:vertAlign w:val="superscript"/>
          <w:lang w:val="en-US"/>
        </w:rPr>
        <w:t>st</w:t>
      </w:r>
      <w:r w:rsidR="00F973DE">
        <w:rPr>
          <w:b/>
          <w:bCs/>
          <w:noProof/>
          <w:sz w:val="24"/>
          <w:szCs w:val="24"/>
          <w:lang w:val="en-US"/>
        </w:rPr>
        <w:t xml:space="preserve"> February</w:t>
      </w:r>
      <w:r w:rsidRPr="008D7675">
        <w:rPr>
          <w:b/>
          <w:bCs/>
          <w:noProof/>
          <w:sz w:val="24"/>
          <w:szCs w:val="24"/>
          <w:lang w:val="en-US" w:eastAsia="zh-TW"/>
        </w:rPr>
        <w:t xml:space="preserve"> – </w:t>
      </w:r>
      <w:r w:rsidR="00F973DE">
        <w:rPr>
          <w:b/>
          <w:bCs/>
          <w:noProof/>
          <w:sz w:val="24"/>
          <w:szCs w:val="24"/>
          <w:lang w:val="en-US" w:eastAsia="zh-TW"/>
        </w:rPr>
        <w:t>3</w:t>
      </w:r>
      <w:r w:rsidR="00F973DE" w:rsidRPr="00F973DE">
        <w:rPr>
          <w:b/>
          <w:bCs/>
          <w:noProof/>
          <w:sz w:val="24"/>
          <w:szCs w:val="24"/>
          <w:vertAlign w:val="superscript"/>
          <w:lang w:val="en-US" w:eastAsia="zh-TW"/>
        </w:rPr>
        <w:t>rd</w:t>
      </w:r>
      <w:bookmarkStart w:id="0" w:name="_GoBack"/>
      <w:bookmarkEnd w:id="0"/>
      <w:r w:rsidRPr="008D7675">
        <w:rPr>
          <w:b/>
          <w:bCs/>
          <w:noProof/>
          <w:sz w:val="24"/>
          <w:szCs w:val="24"/>
          <w:lang w:val="en-US" w:eastAsia="zh-TW"/>
        </w:rPr>
        <w:t xml:space="preserve"> </w:t>
      </w:r>
      <w:r w:rsidR="00F973DE">
        <w:rPr>
          <w:b/>
          <w:bCs/>
          <w:noProof/>
          <w:sz w:val="24"/>
          <w:szCs w:val="24"/>
          <w:lang w:val="en-US" w:eastAsia="zh-TW"/>
        </w:rPr>
        <w:t>March</w:t>
      </w:r>
      <w:r w:rsidRPr="008D7675">
        <w:rPr>
          <w:b/>
          <w:bCs/>
          <w:noProof/>
          <w:sz w:val="24"/>
          <w:szCs w:val="24"/>
          <w:lang w:val="en-US" w:eastAsia="zh-TW"/>
        </w:rPr>
        <w:t xml:space="preserve"> 202</w:t>
      </w:r>
      <w:r w:rsidR="00C67303">
        <w:rPr>
          <w:b/>
          <w:bCs/>
          <w:noProof/>
          <w:sz w:val="24"/>
          <w:szCs w:val="24"/>
          <w:lang w:val="en-US" w:eastAsia="zh-TW"/>
        </w:rPr>
        <w:t>2</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7B7F7657"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FE63B5">
              <w:rPr>
                <w:b/>
                <w:bCs/>
                <w:noProof/>
                <w:kern w:val="0"/>
                <w:sz w:val="28"/>
                <w:szCs w:val="28"/>
                <w:lang w:eastAsia="zh-TW"/>
              </w:rPr>
              <w:t>8</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7CBC6E23" w:rsidR="00F42C1E" w:rsidRPr="00666E2D" w:rsidRDefault="00C26435" w:rsidP="008379BC">
            <w:pPr>
              <w:pStyle w:val="CRCoverPage"/>
              <w:spacing w:after="0"/>
              <w:jc w:val="center"/>
              <w:rPr>
                <w:noProof/>
                <w:kern w:val="0"/>
                <w:sz w:val="20"/>
                <w:szCs w:val="20"/>
                <w:lang w:eastAsia="zh-TW"/>
              </w:rPr>
            </w:pPr>
            <w:r>
              <w:rPr>
                <w:noProof/>
                <w:kern w:val="0"/>
                <w:sz w:val="20"/>
                <w:szCs w:val="20"/>
                <w:lang w:eastAsia="zh-TW"/>
              </w:rPr>
              <w:t>2874</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7CFC698D" w:rsidR="00F42C1E" w:rsidRPr="00C5065C" w:rsidRDefault="00C26435"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1</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193734D3"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C023EC">
              <w:rPr>
                <w:b/>
                <w:bCs/>
                <w:noProof/>
                <w:kern w:val="0"/>
                <w:sz w:val="28"/>
                <w:szCs w:val="28"/>
                <w:lang w:eastAsia="zh-TW"/>
              </w:rPr>
              <w:t>7</w:t>
            </w:r>
            <w:r w:rsidRPr="00666E2D">
              <w:rPr>
                <w:b/>
                <w:bCs/>
                <w:noProof/>
                <w:kern w:val="0"/>
                <w:sz w:val="28"/>
                <w:szCs w:val="28"/>
              </w:rPr>
              <w:t>.</w:t>
            </w:r>
            <w:r w:rsidR="00C023EC">
              <w:rPr>
                <w:b/>
                <w:bCs/>
                <w:noProof/>
                <w:kern w:val="0"/>
                <w:sz w:val="28"/>
                <w:szCs w:val="28"/>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1" w:name="_Hlt497126619"/>
              <w:r w:rsidRPr="00666E2D">
                <w:rPr>
                  <w:rStyle w:val="Hyperlink"/>
                  <w:b/>
                  <w:bCs/>
                  <w:i/>
                  <w:iCs/>
                  <w:noProof/>
                  <w:color w:val="FF0000"/>
                  <w:kern w:val="0"/>
                  <w:sz w:val="20"/>
                  <w:szCs w:val="20"/>
                </w:rPr>
                <w:t>L</w:t>
              </w:r>
              <w:bookmarkEnd w:id="1"/>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51C9F44C" w:rsidR="00F42C1E" w:rsidRPr="00666E2D" w:rsidRDefault="00F42C1E" w:rsidP="001E41F3">
            <w:pPr>
              <w:pStyle w:val="CRCoverPage"/>
              <w:spacing w:after="0"/>
              <w:jc w:val="center"/>
              <w:rPr>
                <w:b/>
                <w:bCs/>
                <w:caps/>
                <w:noProof/>
                <w:kern w:val="0"/>
                <w:sz w:val="20"/>
                <w:szCs w:val="20"/>
              </w:rPr>
            </w:pP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7BA960F4" w:rsidR="00F42C1E" w:rsidRPr="00C5065C" w:rsidRDefault="006D6DD7">
            <w:pPr>
              <w:pStyle w:val="CRCoverPage"/>
              <w:spacing w:after="0"/>
              <w:ind w:left="100"/>
              <w:rPr>
                <w:rFonts w:cs="Times New Roman"/>
                <w:noProof/>
                <w:kern w:val="0"/>
                <w:sz w:val="20"/>
                <w:szCs w:val="20"/>
              </w:rPr>
            </w:pPr>
            <w:r w:rsidRPr="006D6DD7">
              <w:rPr>
                <w:noProof/>
                <w:kern w:val="0"/>
                <w:sz w:val="20"/>
                <w:szCs w:val="20"/>
                <w:lang w:eastAsia="zh-TW"/>
              </w:rPr>
              <w:t>Correction to RRC reconfiguration for IAB</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2EB344B3" w:rsidR="00F42C1E" w:rsidRPr="00BB0212" w:rsidRDefault="00571B8A" w:rsidP="00CF10B9">
            <w:pPr>
              <w:pStyle w:val="CRCoverPage"/>
              <w:spacing w:after="0"/>
              <w:ind w:left="100"/>
              <w:rPr>
                <w:rFonts w:cs="Times New Roman"/>
                <w:kern w:val="0"/>
                <w:sz w:val="20"/>
                <w:szCs w:val="20"/>
                <w:lang w:val="en-US" w:eastAsia="zh-TW"/>
              </w:rPr>
            </w:pPr>
            <w:r w:rsidRPr="00571B8A">
              <w:rPr>
                <w:rFonts w:cs="Times New Roman"/>
                <w:kern w:val="0"/>
                <w:sz w:val="20"/>
                <w:szCs w:val="20"/>
                <w:lang w:val="en-US" w:eastAsia="zh-TW"/>
              </w:rPr>
              <w:t>NR_IAB-Core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169E2A34"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C67303">
              <w:rPr>
                <w:noProof/>
                <w:kern w:val="0"/>
                <w:sz w:val="20"/>
                <w:szCs w:val="20"/>
                <w:lang w:eastAsia="zh-TW"/>
              </w:rPr>
              <w:t>2</w:t>
            </w:r>
            <w:r w:rsidRPr="00666E2D">
              <w:rPr>
                <w:noProof/>
                <w:kern w:val="0"/>
                <w:sz w:val="20"/>
                <w:szCs w:val="20"/>
              </w:rPr>
              <w:t>-</w:t>
            </w:r>
            <w:r w:rsidR="00796416">
              <w:rPr>
                <w:noProof/>
                <w:kern w:val="0"/>
                <w:sz w:val="20"/>
                <w:szCs w:val="20"/>
                <w:lang w:eastAsia="zh-TW"/>
              </w:rPr>
              <w:t>0</w:t>
            </w:r>
            <w:r w:rsidR="000F1177">
              <w:rPr>
                <w:noProof/>
                <w:kern w:val="0"/>
                <w:sz w:val="20"/>
                <w:szCs w:val="20"/>
                <w:lang w:eastAsia="zh-TW"/>
              </w:rPr>
              <w:t>2</w:t>
            </w:r>
            <w:r w:rsidRPr="00666E2D">
              <w:rPr>
                <w:noProof/>
                <w:kern w:val="0"/>
                <w:sz w:val="20"/>
                <w:szCs w:val="20"/>
              </w:rPr>
              <w:t>-</w:t>
            </w:r>
            <w:r w:rsidR="00796416">
              <w:rPr>
                <w:noProof/>
                <w:kern w:val="0"/>
                <w:sz w:val="20"/>
                <w:szCs w:val="20"/>
                <w:lang w:eastAsia="zh-TW"/>
              </w:rPr>
              <w:t>1</w:t>
            </w:r>
            <w:r w:rsidR="000F1177">
              <w:rPr>
                <w:noProof/>
                <w:kern w:val="0"/>
                <w:sz w:val="20"/>
                <w:szCs w:val="20"/>
                <w:lang w:eastAsia="zh-TW"/>
              </w:rPr>
              <w:t>4</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2" w:name="OLE_LINK1"/>
            <w:r w:rsidRPr="00666E2D">
              <w:rPr>
                <w:i/>
                <w:iCs/>
                <w:noProof/>
                <w:kern w:val="0"/>
                <w:sz w:val="18"/>
                <w:szCs w:val="18"/>
              </w:rPr>
              <w:t>Rel-13</w:t>
            </w:r>
            <w:r w:rsidRPr="00666E2D">
              <w:rPr>
                <w:i/>
                <w:iCs/>
                <w:noProof/>
                <w:kern w:val="0"/>
                <w:sz w:val="18"/>
                <w:szCs w:val="18"/>
              </w:rPr>
              <w:tab/>
              <w:t>(Release 13)</w:t>
            </w:r>
            <w:bookmarkEnd w:id="2"/>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310131BA" w14:textId="46A7266D" w:rsidR="00E80BD1" w:rsidRDefault="003E26EF" w:rsidP="00730ECF">
            <w:pPr>
              <w:pStyle w:val="CRCoverPage"/>
              <w:spacing w:after="0"/>
              <w:rPr>
                <w:noProof/>
                <w:sz w:val="20"/>
                <w:szCs w:val="20"/>
                <w:lang w:eastAsia="zh-TW"/>
              </w:rPr>
            </w:pPr>
            <w:r>
              <w:rPr>
                <w:noProof/>
                <w:sz w:val="20"/>
                <w:szCs w:val="20"/>
                <w:lang w:eastAsia="zh-TW"/>
              </w:rPr>
              <w:t xml:space="preserve">The IAB-MT suspends BH RLC channels upon initiating the </w:t>
            </w:r>
            <w:r>
              <w:rPr>
                <w:noProof/>
                <w:sz w:val="20"/>
                <w:szCs w:val="20"/>
                <w:lang w:val="en-US" w:eastAsia="zh-TW"/>
              </w:rPr>
              <w:t>RRC reestablishment procedure.</w:t>
            </w:r>
            <w:r>
              <w:rPr>
                <w:noProof/>
                <w:sz w:val="20"/>
                <w:szCs w:val="20"/>
                <w:lang w:eastAsia="zh-TW"/>
              </w:rPr>
              <w:t xml:space="preserve"> </w:t>
            </w:r>
          </w:p>
          <w:p w14:paraId="32A74CB5" w14:textId="1579F50C" w:rsidR="003E26EF" w:rsidRDefault="003E26EF" w:rsidP="00730ECF">
            <w:pPr>
              <w:pStyle w:val="CRCoverPage"/>
              <w:spacing w:after="0"/>
              <w:rPr>
                <w:noProof/>
                <w:sz w:val="20"/>
                <w:szCs w:val="20"/>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7"/>
            </w:tblGrid>
            <w:tr w:rsidR="003E26EF" w14:paraId="3D8624D0" w14:textId="77777777" w:rsidTr="00CD494A">
              <w:tc>
                <w:tcPr>
                  <w:tcW w:w="6847" w:type="dxa"/>
                  <w:shd w:val="clear" w:color="auto" w:fill="auto"/>
                </w:tcPr>
                <w:p w14:paraId="0BCD1804" w14:textId="3D0A59DB" w:rsidR="003E26EF" w:rsidRPr="00CD494A" w:rsidRDefault="003E26EF" w:rsidP="00CD494A">
                  <w:pPr>
                    <w:pStyle w:val="Heading3"/>
                    <w:overflowPunct w:val="0"/>
                    <w:autoSpaceDE w:val="0"/>
                    <w:autoSpaceDN w:val="0"/>
                    <w:adjustRightInd w:val="0"/>
                    <w:textAlignment w:val="baseline"/>
                    <w:rPr>
                      <w:rFonts w:ascii="Arial" w:eastAsia="MS Mincho" w:hAnsi="Arial" w:cs="Times New Roman"/>
                      <w:b w:val="0"/>
                      <w:bCs w:val="0"/>
                      <w:kern w:val="0"/>
                      <w:sz w:val="28"/>
                      <w:szCs w:val="20"/>
                      <w:lang w:eastAsia="ja-JP"/>
                    </w:rPr>
                  </w:pPr>
                  <w:bookmarkStart w:id="3" w:name="_Toc60776804"/>
                  <w:bookmarkStart w:id="4" w:name="_Toc90650676"/>
                  <w:r w:rsidRPr="00CD494A">
                    <w:rPr>
                      <w:rFonts w:ascii="Arial" w:eastAsia="MS Mincho" w:hAnsi="Arial" w:cs="Times New Roman"/>
                      <w:b w:val="0"/>
                      <w:bCs w:val="0"/>
                      <w:kern w:val="0"/>
                      <w:sz w:val="28"/>
                      <w:szCs w:val="20"/>
                      <w:lang w:eastAsia="ja-JP"/>
                    </w:rPr>
                    <w:t>5.3.7</w:t>
                  </w:r>
                  <w:r w:rsidRPr="00CD494A">
                    <w:rPr>
                      <w:rFonts w:ascii="Arial" w:eastAsia="MS Mincho" w:hAnsi="Arial" w:cs="Times New Roman"/>
                      <w:b w:val="0"/>
                      <w:bCs w:val="0"/>
                      <w:kern w:val="0"/>
                      <w:sz w:val="28"/>
                      <w:szCs w:val="20"/>
                      <w:lang w:eastAsia="ja-JP"/>
                    </w:rPr>
                    <w:tab/>
                    <w:t>RRC connection re-establishment</w:t>
                  </w:r>
                  <w:bookmarkEnd w:id="3"/>
                  <w:bookmarkEnd w:id="4"/>
                </w:p>
                <w:p w14:paraId="07C6F7A4" w14:textId="77777777" w:rsidR="003E26EF" w:rsidRPr="00CD494A" w:rsidRDefault="003E26EF" w:rsidP="00CD494A">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ja-JP"/>
                    </w:rPr>
                  </w:pPr>
                  <w:bookmarkStart w:id="5" w:name="_Toc60776806"/>
                  <w:bookmarkStart w:id="6" w:name="_Toc90650678"/>
                  <w:r w:rsidRPr="00CD494A">
                    <w:rPr>
                      <w:rFonts w:ascii="Arial" w:eastAsia="Times New Roman" w:hAnsi="Arial" w:cs="Times New Roman"/>
                      <w:b w:val="0"/>
                      <w:bCs w:val="0"/>
                      <w:kern w:val="0"/>
                      <w:sz w:val="24"/>
                      <w:szCs w:val="20"/>
                      <w:lang w:eastAsia="ja-JP"/>
                    </w:rPr>
                    <w:t>5.3.7.2</w:t>
                  </w:r>
                  <w:r w:rsidRPr="00CD494A">
                    <w:rPr>
                      <w:rFonts w:ascii="Arial" w:eastAsia="Times New Roman" w:hAnsi="Arial" w:cs="Times New Roman"/>
                      <w:b w:val="0"/>
                      <w:bCs w:val="0"/>
                      <w:kern w:val="0"/>
                      <w:sz w:val="24"/>
                      <w:szCs w:val="20"/>
                      <w:lang w:eastAsia="ja-JP"/>
                    </w:rPr>
                    <w:tab/>
                    <w:t>Initiation</w:t>
                  </w:r>
                  <w:bookmarkEnd w:id="5"/>
                  <w:bookmarkEnd w:id="6"/>
                </w:p>
                <w:p w14:paraId="4C53D1E7" w14:textId="096269F8" w:rsidR="003E26EF" w:rsidRPr="00CD494A" w:rsidRDefault="003E26EF" w:rsidP="003E26EF">
                  <w:pPr>
                    <w:rPr>
                      <w:rFonts w:eastAsia="Yu Mincho" w:cs="Yu Mincho"/>
                      <w:i/>
                      <w:iCs/>
                      <w:color w:val="FF0000"/>
                      <w:sz w:val="21"/>
                      <w:szCs w:val="21"/>
                    </w:rPr>
                  </w:pPr>
                  <w:r w:rsidRPr="00CD494A">
                    <w:rPr>
                      <w:rFonts w:eastAsia="Yu Mincho" w:cs="Yu Mincho"/>
                      <w:i/>
                      <w:iCs/>
                      <w:color w:val="FF0000"/>
                      <w:sz w:val="21"/>
                      <w:szCs w:val="21"/>
                    </w:rPr>
                    <w:t>&lt;unrelated part omitted&gt;</w:t>
                  </w:r>
                </w:p>
                <w:p w14:paraId="2CC80D44" w14:textId="6975192D" w:rsidR="003E26EF" w:rsidRPr="00CD494A" w:rsidRDefault="003E26EF" w:rsidP="003E26EF">
                  <w:pPr>
                    <w:rPr>
                      <w:rFonts w:eastAsia="Yu Mincho"/>
                    </w:rPr>
                  </w:pPr>
                  <w:r w:rsidRPr="00CD494A">
                    <w:rPr>
                      <w:rFonts w:eastAsia="Yu Mincho"/>
                    </w:rPr>
                    <w:t>Upon initiation of the procedure, the UE shall:</w:t>
                  </w:r>
                </w:p>
                <w:p w14:paraId="11B1C232" w14:textId="77777777" w:rsidR="003E26EF" w:rsidRPr="00CD494A" w:rsidRDefault="003E26EF" w:rsidP="003E26EF">
                  <w:pPr>
                    <w:pStyle w:val="B1"/>
                    <w:rPr>
                      <w:rFonts w:ascii="Times New Roman" w:eastAsia="Yu Mincho" w:hAnsi="Times New Roman" w:cs="Times New Roman"/>
                    </w:rPr>
                  </w:pPr>
                  <w:r w:rsidRPr="00CD494A">
                    <w:rPr>
                      <w:rFonts w:ascii="Times New Roman" w:eastAsia="Yu Mincho" w:hAnsi="Times New Roman" w:cs="Times New Roman"/>
                    </w:rPr>
                    <w:t>1&gt;</w:t>
                  </w:r>
                  <w:r w:rsidRPr="00CD494A">
                    <w:rPr>
                      <w:rFonts w:ascii="Times New Roman" w:eastAsia="Yu Mincho" w:hAnsi="Times New Roman" w:cs="Times New Roman"/>
                    </w:rPr>
                    <w:tab/>
                    <w:t>stop timer T310, if running;</w:t>
                  </w:r>
                </w:p>
                <w:p w14:paraId="6B73BF7E" w14:textId="77777777" w:rsidR="003E26EF" w:rsidRPr="00CD494A" w:rsidRDefault="003E26EF" w:rsidP="003E26EF">
                  <w:pPr>
                    <w:pStyle w:val="B1"/>
                    <w:rPr>
                      <w:rFonts w:ascii="Times New Roman" w:eastAsia="Yu Mincho" w:hAnsi="Times New Roman" w:cs="Times New Roman"/>
                    </w:rPr>
                  </w:pPr>
                  <w:r w:rsidRPr="00CD494A">
                    <w:rPr>
                      <w:rFonts w:ascii="Times New Roman" w:eastAsia="Yu Mincho" w:hAnsi="Times New Roman" w:cs="Times New Roman"/>
                    </w:rPr>
                    <w:t>1&gt;</w:t>
                  </w:r>
                  <w:r w:rsidRPr="00CD494A">
                    <w:rPr>
                      <w:rFonts w:ascii="Times New Roman" w:eastAsia="Yu Mincho" w:hAnsi="Times New Roman" w:cs="Times New Roman"/>
                    </w:rPr>
                    <w:tab/>
                    <w:t>stop timer T312, if running;</w:t>
                  </w:r>
                </w:p>
                <w:p w14:paraId="528641FA" w14:textId="77777777" w:rsidR="003E26EF" w:rsidRPr="00CD494A" w:rsidRDefault="003E26EF" w:rsidP="003E26EF">
                  <w:pPr>
                    <w:pStyle w:val="B1"/>
                    <w:rPr>
                      <w:rFonts w:ascii="Times New Roman" w:eastAsia="Yu Mincho" w:hAnsi="Times New Roman" w:cs="Times New Roman"/>
                    </w:rPr>
                  </w:pPr>
                  <w:r w:rsidRPr="00CD494A">
                    <w:rPr>
                      <w:rFonts w:ascii="Times New Roman" w:eastAsia="Yu Mincho" w:hAnsi="Times New Roman" w:cs="Times New Roman"/>
                    </w:rPr>
                    <w:t>1&gt;</w:t>
                  </w:r>
                  <w:r w:rsidRPr="00CD494A">
                    <w:rPr>
                      <w:rFonts w:ascii="Times New Roman" w:eastAsia="Yu Mincho" w:hAnsi="Times New Roman" w:cs="Times New Roman"/>
                    </w:rPr>
                    <w:tab/>
                    <w:t>stop timer T304, if running;</w:t>
                  </w:r>
                </w:p>
                <w:p w14:paraId="039E01BE" w14:textId="77777777" w:rsidR="003E26EF" w:rsidRPr="00CD494A" w:rsidRDefault="003E26EF" w:rsidP="003E26EF">
                  <w:pPr>
                    <w:pStyle w:val="B1"/>
                    <w:rPr>
                      <w:rFonts w:ascii="Times New Roman" w:eastAsia="Yu Mincho" w:hAnsi="Times New Roman" w:cs="Times New Roman"/>
                    </w:rPr>
                  </w:pPr>
                  <w:r w:rsidRPr="00CD494A">
                    <w:rPr>
                      <w:rFonts w:ascii="Times New Roman" w:eastAsia="Yu Mincho" w:hAnsi="Times New Roman" w:cs="Times New Roman"/>
                    </w:rPr>
                    <w:t>1&gt;</w:t>
                  </w:r>
                  <w:r w:rsidRPr="00CD494A">
                    <w:rPr>
                      <w:rFonts w:ascii="Times New Roman" w:eastAsia="Yu Mincho" w:hAnsi="Times New Roman" w:cs="Times New Roman"/>
                    </w:rPr>
                    <w:tab/>
                    <w:t>start timer T311;</w:t>
                  </w:r>
                </w:p>
                <w:p w14:paraId="5FB59B68" w14:textId="77777777" w:rsidR="003E26EF" w:rsidRPr="00CD494A" w:rsidRDefault="003E26EF" w:rsidP="003E26EF">
                  <w:pPr>
                    <w:pStyle w:val="B1"/>
                    <w:rPr>
                      <w:rFonts w:ascii="Times New Roman" w:eastAsia="Yu Mincho" w:hAnsi="Times New Roman" w:cs="Times New Roman"/>
                    </w:rPr>
                  </w:pPr>
                  <w:r w:rsidRPr="00CD494A">
                    <w:rPr>
                      <w:rFonts w:ascii="Times New Roman" w:eastAsia="Yu Mincho" w:hAnsi="Times New Roman" w:cs="Times New Roman"/>
                    </w:rPr>
                    <w:t>1&gt;</w:t>
                  </w:r>
                  <w:r w:rsidRPr="00CD494A">
                    <w:rPr>
                      <w:rFonts w:ascii="Times New Roman" w:eastAsia="Yu Mincho" w:hAnsi="Times New Roman" w:cs="Times New Roman"/>
                    </w:rPr>
                    <w:tab/>
                    <w:t>stop timer T316, if running;</w:t>
                  </w:r>
                </w:p>
                <w:p w14:paraId="5517C643" w14:textId="77777777" w:rsidR="003E26EF" w:rsidRPr="00CD494A" w:rsidRDefault="003E26EF" w:rsidP="003E26EF">
                  <w:pPr>
                    <w:pStyle w:val="B1"/>
                    <w:rPr>
                      <w:rFonts w:ascii="Times New Roman" w:eastAsia="Yu Mincho" w:hAnsi="Times New Roman" w:cs="Times New Roman"/>
                    </w:rPr>
                  </w:pPr>
                  <w:r w:rsidRPr="00CD494A">
                    <w:rPr>
                      <w:rFonts w:ascii="Times New Roman" w:eastAsia="Yu Mincho" w:hAnsi="Times New Roman" w:cs="Times New Roman"/>
                    </w:rPr>
                    <w:t>1&gt;</w:t>
                  </w:r>
                  <w:r w:rsidRPr="00CD494A">
                    <w:rPr>
                      <w:rFonts w:ascii="Times New Roman" w:eastAsia="Yu Mincho" w:hAnsi="Times New Roman" w:cs="Times New Roman"/>
                    </w:rPr>
                    <w:tab/>
                    <w:t xml:space="preserve">if UE is not configured with </w:t>
                  </w:r>
                  <w:r w:rsidRPr="00CD494A">
                    <w:rPr>
                      <w:rFonts w:ascii="Times New Roman" w:eastAsia="Yu Mincho" w:hAnsi="Times New Roman" w:cs="Times New Roman"/>
                      <w:i/>
                      <w:iCs/>
                    </w:rPr>
                    <w:t>conditionalReconfiguration</w:t>
                  </w:r>
                  <w:r w:rsidRPr="00CD494A">
                    <w:rPr>
                      <w:rFonts w:ascii="Times New Roman" w:eastAsia="Yu Mincho" w:hAnsi="Times New Roman" w:cs="Times New Roman"/>
                    </w:rPr>
                    <w:t>:</w:t>
                  </w:r>
                </w:p>
                <w:p w14:paraId="0C1DDE3F" w14:textId="77777777" w:rsidR="003E26EF" w:rsidRPr="00CD494A" w:rsidRDefault="003E26EF" w:rsidP="003E26EF">
                  <w:pPr>
                    <w:pStyle w:val="B2"/>
                    <w:rPr>
                      <w:rFonts w:ascii="Times New Roman" w:eastAsia="Yu Mincho" w:hAnsi="Times New Roman" w:cs="Times New Roman"/>
                    </w:rPr>
                  </w:pPr>
                  <w:r w:rsidRPr="00CD494A">
                    <w:rPr>
                      <w:rFonts w:ascii="Times New Roman" w:eastAsia="Yu Mincho" w:hAnsi="Times New Roman" w:cs="Times New Roman"/>
                    </w:rPr>
                    <w:t>2&gt;</w:t>
                  </w:r>
                  <w:r w:rsidRPr="00CD494A">
                    <w:rPr>
                      <w:rFonts w:ascii="Times New Roman" w:eastAsia="Yu Mincho" w:hAnsi="Times New Roman" w:cs="Times New Roman"/>
                    </w:rPr>
                    <w:tab/>
                    <w:t>reset MAC;</w:t>
                  </w:r>
                </w:p>
                <w:p w14:paraId="70E3CB8F" w14:textId="77777777" w:rsidR="003E26EF" w:rsidRPr="00CD494A" w:rsidRDefault="003E26EF" w:rsidP="003E26EF">
                  <w:pPr>
                    <w:pStyle w:val="B2"/>
                    <w:rPr>
                      <w:rFonts w:ascii="Times New Roman" w:eastAsia="Yu Mincho" w:hAnsi="Times New Roman" w:cs="Times New Roman"/>
                    </w:rPr>
                  </w:pPr>
                  <w:r w:rsidRPr="00CD494A">
                    <w:rPr>
                      <w:rFonts w:ascii="Times New Roman" w:eastAsia="Yu Mincho" w:hAnsi="Times New Roman" w:cs="Times New Roman"/>
                    </w:rPr>
                    <w:t>2&gt;</w:t>
                  </w:r>
                  <w:r w:rsidRPr="00CD494A">
                    <w:rPr>
                      <w:rFonts w:ascii="Times New Roman" w:eastAsia="Yu Mincho" w:hAnsi="Times New Roman" w:cs="Times New Roman"/>
                    </w:rPr>
                    <w:tab/>
                    <w:t xml:space="preserve">release </w:t>
                  </w:r>
                  <w:r w:rsidRPr="00CD494A">
                    <w:rPr>
                      <w:rFonts w:ascii="Times New Roman" w:eastAsia="Yu Mincho" w:hAnsi="Times New Roman" w:cs="Times New Roman"/>
                      <w:i/>
                    </w:rPr>
                    <w:t>spCellConfig</w:t>
                  </w:r>
                  <w:r w:rsidRPr="00CD494A">
                    <w:rPr>
                      <w:rFonts w:ascii="Times New Roman" w:eastAsia="Yu Mincho" w:hAnsi="Times New Roman" w:cs="Times New Roman"/>
                    </w:rPr>
                    <w:t>, if configured;</w:t>
                  </w:r>
                </w:p>
                <w:p w14:paraId="417B9815" w14:textId="1F881527" w:rsidR="003E26EF" w:rsidRPr="00CD494A" w:rsidRDefault="003E26EF" w:rsidP="00CD494A">
                  <w:pPr>
                    <w:pStyle w:val="B2"/>
                    <w:rPr>
                      <w:rFonts w:eastAsia="Yu Mincho"/>
                      <w:sz w:val="21"/>
                      <w:szCs w:val="21"/>
                    </w:rPr>
                  </w:pPr>
                  <w:r w:rsidRPr="00CD494A">
                    <w:rPr>
                      <w:rFonts w:ascii="Times New Roman" w:eastAsia="Yu Mincho" w:hAnsi="Times New Roman" w:cs="Times New Roman"/>
                    </w:rPr>
                    <w:t>2&gt;</w:t>
                  </w:r>
                  <w:r w:rsidRPr="00CD494A">
                    <w:rPr>
                      <w:rFonts w:ascii="Times New Roman" w:eastAsia="Yu Mincho" w:hAnsi="Times New Roman" w:cs="Times New Roman"/>
                    </w:rPr>
                    <w:tab/>
                  </w:r>
                  <w:r w:rsidRPr="005B72F9">
                    <w:rPr>
                      <w:rFonts w:ascii="Times New Roman" w:eastAsia="Yu Mincho" w:hAnsi="Times New Roman" w:cs="Times New Roman"/>
                      <w:highlight w:val="cyan"/>
                    </w:rPr>
                    <w:t>suspend</w:t>
                  </w:r>
                  <w:r w:rsidRPr="00CD494A">
                    <w:rPr>
                      <w:rFonts w:ascii="Times New Roman" w:eastAsia="Yu Mincho" w:hAnsi="Times New Roman" w:cs="Times New Roman"/>
                    </w:rPr>
                    <w:t xml:space="preserve"> all RBs, and </w:t>
                  </w:r>
                  <w:r w:rsidRPr="00CD494A">
                    <w:rPr>
                      <w:rFonts w:ascii="Times New Roman" w:eastAsia="Yu Mincho" w:hAnsi="Times New Roman" w:cs="Times New Roman"/>
                      <w:highlight w:val="cyan"/>
                    </w:rPr>
                    <w:t>BH RLC channels for IAB-MT</w:t>
                  </w:r>
                  <w:r w:rsidRPr="00CD494A">
                    <w:rPr>
                      <w:rFonts w:ascii="Times New Roman" w:eastAsia="Yu Mincho" w:hAnsi="Times New Roman" w:cs="Times New Roman"/>
                    </w:rPr>
                    <w:t>, except SRB0;</w:t>
                  </w:r>
                </w:p>
              </w:tc>
            </w:tr>
          </w:tbl>
          <w:p w14:paraId="02BA91D9" w14:textId="77777777" w:rsidR="003E26EF" w:rsidRDefault="003E26EF" w:rsidP="00730ECF">
            <w:pPr>
              <w:pStyle w:val="CRCoverPage"/>
              <w:spacing w:after="0"/>
              <w:rPr>
                <w:noProof/>
                <w:sz w:val="20"/>
                <w:szCs w:val="20"/>
                <w:lang w:eastAsia="zh-TW"/>
              </w:rPr>
            </w:pPr>
          </w:p>
          <w:p w14:paraId="466F9A22" w14:textId="5E438D27" w:rsidR="008D5620" w:rsidRPr="00E73972" w:rsidRDefault="003E26EF" w:rsidP="00730ECF">
            <w:pPr>
              <w:pStyle w:val="CRCoverPage"/>
              <w:spacing w:after="0"/>
              <w:rPr>
                <w:rFonts w:ascii="Times New Roman" w:hAnsi="Times New Roman" w:cs="Times New Roman"/>
              </w:rPr>
            </w:pPr>
            <w:r>
              <w:rPr>
                <w:noProof/>
                <w:sz w:val="20"/>
                <w:szCs w:val="20"/>
                <w:lang w:val="en-US" w:eastAsia="zh-TW"/>
              </w:rPr>
              <w:t>Upon</w:t>
            </w:r>
            <w:r w:rsidR="00E80BD1">
              <w:rPr>
                <w:noProof/>
                <w:sz w:val="20"/>
                <w:szCs w:val="20"/>
                <w:lang w:val="en-US" w:eastAsia="zh-TW"/>
              </w:rPr>
              <w:t xml:space="preserve"> </w:t>
            </w:r>
            <w:r w:rsidR="00122DEC">
              <w:rPr>
                <w:noProof/>
                <w:sz w:val="20"/>
                <w:szCs w:val="20"/>
                <w:lang w:val="en-US" w:eastAsia="zh-TW"/>
              </w:rPr>
              <w:t xml:space="preserve">receiving the first </w:t>
            </w:r>
            <w:r w:rsidR="00122DEC" w:rsidRPr="003E26EF">
              <w:rPr>
                <w:i/>
                <w:iCs/>
                <w:noProof/>
                <w:sz w:val="20"/>
                <w:szCs w:val="20"/>
                <w:lang w:val="en-US" w:eastAsia="zh-TW"/>
              </w:rPr>
              <w:t>RRC</w:t>
            </w:r>
            <w:r w:rsidRPr="003E26EF">
              <w:rPr>
                <w:i/>
                <w:iCs/>
                <w:noProof/>
                <w:sz w:val="20"/>
                <w:szCs w:val="20"/>
                <w:lang w:val="en-US" w:eastAsia="zh-TW"/>
              </w:rPr>
              <w:t>R</w:t>
            </w:r>
            <w:r w:rsidR="00122DEC" w:rsidRPr="003E26EF">
              <w:rPr>
                <w:i/>
                <w:iCs/>
                <w:noProof/>
                <w:sz w:val="20"/>
                <w:szCs w:val="20"/>
                <w:lang w:val="en-US" w:eastAsia="zh-TW"/>
              </w:rPr>
              <w:t>econfiguration</w:t>
            </w:r>
            <w:r w:rsidR="00122DEC">
              <w:rPr>
                <w:noProof/>
                <w:sz w:val="20"/>
                <w:szCs w:val="20"/>
                <w:lang w:val="en-US" w:eastAsia="zh-TW"/>
              </w:rPr>
              <w:t xml:space="preserve"> message </w:t>
            </w:r>
            <w:r>
              <w:rPr>
                <w:noProof/>
                <w:sz w:val="20"/>
                <w:szCs w:val="20"/>
                <w:lang w:val="en-US" w:eastAsia="zh-TW"/>
              </w:rPr>
              <w:t>after completing</w:t>
            </w:r>
            <w:r w:rsidR="00122DEC">
              <w:rPr>
                <w:noProof/>
                <w:sz w:val="20"/>
                <w:szCs w:val="20"/>
                <w:lang w:val="en-US" w:eastAsia="zh-TW"/>
              </w:rPr>
              <w:t xml:space="preserve"> the RRC reestablishment procedure</w:t>
            </w:r>
            <w:r w:rsidR="00E80BD1">
              <w:rPr>
                <w:noProof/>
                <w:sz w:val="20"/>
                <w:szCs w:val="20"/>
                <w:lang w:val="en-US" w:eastAsia="zh-TW"/>
              </w:rPr>
              <w:t>, t</w:t>
            </w:r>
            <w:r w:rsidR="00B957C5">
              <w:rPr>
                <w:noProof/>
                <w:sz w:val="20"/>
                <w:szCs w:val="20"/>
                <w:lang w:val="en-US" w:eastAsia="zh-TW"/>
              </w:rPr>
              <w:t xml:space="preserve">he </w:t>
            </w:r>
            <w:r w:rsidR="00122DEC">
              <w:rPr>
                <w:noProof/>
                <w:sz w:val="20"/>
                <w:szCs w:val="20"/>
                <w:lang w:val="en-US" w:eastAsia="zh-TW"/>
              </w:rPr>
              <w:t>IAB-MT</w:t>
            </w:r>
            <w:r w:rsidR="00B957C5">
              <w:rPr>
                <w:noProof/>
                <w:sz w:val="20"/>
                <w:szCs w:val="20"/>
                <w:lang w:val="en-US" w:eastAsia="zh-TW"/>
              </w:rPr>
              <w:t xml:space="preserve"> </w:t>
            </w:r>
            <w:r w:rsidR="00F81F9C">
              <w:rPr>
                <w:noProof/>
                <w:sz w:val="20"/>
                <w:szCs w:val="20"/>
                <w:lang w:val="en-US" w:eastAsia="zh-TW"/>
              </w:rPr>
              <w:t>sho</w:t>
            </w:r>
            <w:r w:rsidR="00122DEC">
              <w:rPr>
                <w:noProof/>
                <w:sz w:val="20"/>
                <w:szCs w:val="20"/>
                <w:lang w:val="en-US" w:eastAsia="zh-TW"/>
              </w:rPr>
              <w:t>uld</w:t>
            </w:r>
            <w:r w:rsidR="00B957C5">
              <w:rPr>
                <w:noProof/>
                <w:sz w:val="20"/>
                <w:szCs w:val="20"/>
                <w:lang w:val="en-US" w:eastAsia="zh-TW"/>
              </w:rPr>
              <w:t xml:space="preserve"> resume </w:t>
            </w:r>
            <w:r w:rsidR="00B957C5" w:rsidRPr="00B957C5">
              <w:rPr>
                <w:noProof/>
                <w:sz w:val="20"/>
                <w:szCs w:val="20"/>
                <w:lang w:val="en-US" w:eastAsia="zh-TW"/>
              </w:rPr>
              <w:t>BH RLC channels</w:t>
            </w:r>
            <w:r>
              <w:rPr>
                <w:noProof/>
                <w:sz w:val="20"/>
                <w:szCs w:val="20"/>
                <w:lang w:val="en-US" w:eastAsia="zh-TW"/>
              </w:rPr>
              <w:t>, which is missing in the current text.</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34A948FB" w14:textId="2A4A0CEE" w:rsidR="00B00D06" w:rsidRPr="0093374A" w:rsidRDefault="00B957C5" w:rsidP="00730ECF">
            <w:pPr>
              <w:pStyle w:val="NO"/>
              <w:ind w:left="0" w:firstLine="0"/>
              <w:rPr>
                <w:rFonts w:ascii="Times New Roman" w:hAnsi="Times New Roman" w:cs="Times New Roman"/>
              </w:rPr>
            </w:pPr>
            <w:r>
              <w:rPr>
                <w:noProof/>
                <w:lang w:val="en-US" w:eastAsia="zh-TW"/>
              </w:rPr>
              <w:t xml:space="preserve">The </w:t>
            </w:r>
            <w:r w:rsidR="003E26EF">
              <w:rPr>
                <w:noProof/>
                <w:lang w:val="en-US" w:eastAsia="zh-TW"/>
              </w:rPr>
              <w:t>IAB-MT</w:t>
            </w:r>
            <w:r>
              <w:rPr>
                <w:noProof/>
                <w:lang w:val="en-US" w:eastAsia="zh-TW"/>
              </w:rPr>
              <w:t xml:space="preserve"> resumes </w:t>
            </w:r>
            <w:r w:rsidRPr="00B957C5">
              <w:rPr>
                <w:rFonts w:ascii="Arial" w:hAnsi="Arial" w:cs="Arial"/>
                <w:noProof/>
                <w:lang w:val="en-US" w:eastAsia="zh-TW"/>
              </w:rPr>
              <w:t>BH RLC channels</w:t>
            </w:r>
            <w:r w:rsidR="003E26EF">
              <w:rPr>
                <w:noProof/>
                <w:lang w:val="en-US" w:eastAsia="zh-TW"/>
              </w:rPr>
              <w:t xml:space="preserve"> upon receiving the first </w:t>
            </w:r>
            <w:r w:rsidR="003E26EF" w:rsidRPr="003E26EF">
              <w:rPr>
                <w:i/>
                <w:iCs/>
                <w:noProof/>
                <w:lang w:val="en-US" w:eastAsia="zh-TW"/>
              </w:rPr>
              <w:t>RRCReconfiguration</w:t>
            </w:r>
            <w:r w:rsidR="003E26EF">
              <w:rPr>
                <w:noProof/>
                <w:lang w:val="en-US" w:eastAsia="zh-TW"/>
              </w:rPr>
              <w:t xml:space="preserve"> message after completing the RRC reestablishment procedure.</w:t>
            </w:r>
          </w:p>
          <w:p w14:paraId="7C5BAB3E" w14:textId="77777777" w:rsidR="00B00D06" w:rsidRPr="008C72B0" w:rsidRDefault="00B00D06" w:rsidP="00B00D06">
            <w:pPr>
              <w:pStyle w:val="CRCoverPage"/>
              <w:spacing w:after="0"/>
              <w:rPr>
                <w:rFonts w:cs="Times New Roman"/>
                <w:noProof/>
                <w:sz w:val="20"/>
                <w:szCs w:val="20"/>
                <w:lang w:eastAsia="zh-TW"/>
              </w:rPr>
            </w:pPr>
            <w:r w:rsidRPr="00666E2D">
              <w:rPr>
                <w:b/>
                <w:bCs/>
                <w:noProof/>
                <w:sz w:val="20"/>
                <w:szCs w:val="20"/>
                <w:lang w:eastAsia="zh-TW"/>
              </w:rPr>
              <w:t>Impact analysis</w:t>
            </w:r>
          </w:p>
          <w:p w14:paraId="63C552DF" w14:textId="77777777"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24091DD7" w14:textId="2354982B" w:rsidR="00B00D06" w:rsidRPr="002E0A2F" w:rsidRDefault="003E26EF" w:rsidP="00B00D06">
            <w:pPr>
              <w:pStyle w:val="CRCoverPage"/>
              <w:spacing w:after="0"/>
              <w:rPr>
                <w:noProof/>
                <w:sz w:val="20"/>
                <w:szCs w:val="20"/>
                <w:lang w:val="en-US" w:eastAsia="zh-TW"/>
              </w:rPr>
            </w:pPr>
            <w:r>
              <w:rPr>
                <w:noProof/>
                <w:sz w:val="20"/>
                <w:szCs w:val="20"/>
                <w:lang w:val="en-US" w:eastAsia="zh-TW"/>
              </w:rPr>
              <w:t>RRC connection reconfiguration after completing the RRC reestablishment procedure</w:t>
            </w:r>
            <w:r>
              <w:rPr>
                <w:noProof/>
                <w:lang w:val="en-US" w:eastAsia="zh-TW"/>
              </w:rPr>
              <w:t>.</w:t>
            </w:r>
          </w:p>
          <w:p w14:paraId="0CCA7901" w14:textId="77777777" w:rsidR="00B00D06" w:rsidRPr="00C5065C" w:rsidRDefault="00B00D06" w:rsidP="00B00D06">
            <w:pPr>
              <w:pStyle w:val="CRCoverPage"/>
              <w:spacing w:after="0"/>
              <w:rPr>
                <w:rFonts w:cs="Times New Roman"/>
                <w:noProof/>
                <w:sz w:val="20"/>
                <w:szCs w:val="20"/>
                <w:lang w:eastAsia="zh-CN"/>
              </w:rPr>
            </w:pPr>
          </w:p>
          <w:p w14:paraId="4E90E22C" w14:textId="6FF3D2D1"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Interoperability:</w:t>
            </w:r>
          </w:p>
          <w:p w14:paraId="62B7121C" w14:textId="77EB8FFD" w:rsidR="00B00D06" w:rsidRDefault="00904EE0" w:rsidP="00B00D06">
            <w:pPr>
              <w:pStyle w:val="CRCoverPage"/>
              <w:spacing w:after="0"/>
              <w:rPr>
                <w:noProof/>
                <w:sz w:val="20"/>
                <w:szCs w:val="20"/>
                <w:lang w:eastAsia="zh-CN"/>
              </w:rPr>
            </w:pPr>
            <w:r>
              <w:rPr>
                <w:noProof/>
                <w:sz w:val="20"/>
                <w:szCs w:val="20"/>
                <w:lang w:eastAsia="zh-CN"/>
              </w:rPr>
              <w:t xml:space="preserve">The change is </w:t>
            </w:r>
            <w:r w:rsidR="00B53CDA">
              <w:rPr>
                <w:noProof/>
                <w:sz w:val="20"/>
                <w:szCs w:val="20"/>
                <w:lang w:eastAsia="zh-CN"/>
              </w:rPr>
              <w:t xml:space="preserve">only on </w:t>
            </w:r>
            <w:r>
              <w:rPr>
                <w:noProof/>
                <w:sz w:val="20"/>
                <w:szCs w:val="20"/>
                <w:lang w:eastAsia="zh-CN"/>
              </w:rPr>
              <w:t>the</w:t>
            </w:r>
            <w:r w:rsidR="00B53CDA">
              <w:rPr>
                <w:noProof/>
                <w:sz w:val="20"/>
                <w:szCs w:val="20"/>
                <w:lang w:eastAsia="zh-CN"/>
              </w:rPr>
              <w:t xml:space="preserve"> </w:t>
            </w:r>
            <w:r w:rsidR="003E26EF">
              <w:rPr>
                <w:noProof/>
                <w:sz w:val="20"/>
                <w:szCs w:val="20"/>
                <w:lang w:eastAsia="zh-CN"/>
              </w:rPr>
              <w:t>IAB-MT</w:t>
            </w:r>
            <w:r w:rsidR="00A1450A">
              <w:rPr>
                <w:noProof/>
                <w:sz w:val="20"/>
                <w:szCs w:val="20"/>
                <w:lang w:eastAsia="zh-CN"/>
              </w:rPr>
              <w:t xml:space="preserve">. </w:t>
            </w:r>
            <w:r>
              <w:rPr>
                <w:noProof/>
                <w:sz w:val="20"/>
                <w:szCs w:val="20"/>
                <w:lang w:eastAsia="zh-CN"/>
              </w:rPr>
              <w:t>Therefore, n</w:t>
            </w:r>
            <w:r w:rsidR="00B00D06">
              <w:rPr>
                <w:noProof/>
                <w:sz w:val="20"/>
                <w:szCs w:val="20"/>
                <w:lang w:eastAsia="zh-CN"/>
              </w:rPr>
              <w:t xml:space="preserve">o interoperability issue between the </w:t>
            </w:r>
            <w:r w:rsidR="003E26EF">
              <w:rPr>
                <w:noProof/>
                <w:sz w:val="20"/>
                <w:szCs w:val="20"/>
                <w:lang w:eastAsia="zh-CN"/>
              </w:rPr>
              <w:t>IAB-MT</w:t>
            </w:r>
            <w:r w:rsidR="00B00D06">
              <w:rPr>
                <w:noProof/>
                <w:sz w:val="20"/>
                <w:szCs w:val="20"/>
                <w:lang w:eastAsia="zh-CN"/>
              </w:rPr>
              <w:t xml:space="preserve"> and network</w:t>
            </w:r>
            <w:r w:rsidR="00167D09">
              <w:rPr>
                <w:noProof/>
                <w:sz w:val="20"/>
                <w:szCs w:val="20"/>
                <w:lang w:eastAsia="zh-CN"/>
              </w:rPr>
              <w:t xml:space="preserve"> is foreseen</w:t>
            </w:r>
            <w:r w:rsidR="00B00D06">
              <w:rPr>
                <w:noProof/>
                <w:sz w:val="20"/>
                <w:szCs w:val="20"/>
                <w:lang w:eastAsia="zh-CN"/>
              </w:rPr>
              <w:t>.</w:t>
            </w:r>
          </w:p>
          <w:p w14:paraId="6BB6B355" w14:textId="169B667A" w:rsidR="00B00D06" w:rsidRPr="00A44C1F" w:rsidRDefault="00B00D06" w:rsidP="00B00D06">
            <w:pPr>
              <w:pStyle w:val="CRCoverPage"/>
              <w:spacing w:after="0"/>
              <w:rPr>
                <w:noProof/>
                <w:kern w:val="0"/>
                <w:sz w:val="20"/>
                <w:szCs w:val="20"/>
                <w:lang w:eastAsia="zh-TW"/>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112BE197" w:rsidR="00FD2592" w:rsidRPr="00B00D06" w:rsidRDefault="00B957C5" w:rsidP="00730ECF">
            <w:pPr>
              <w:pStyle w:val="NO"/>
              <w:ind w:left="0" w:firstLine="0"/>
              <w:rPr>
                <w:noProof/>
                <w:lang w:eastAsia="zh-TW"/>
              </w:rPr>
            </w:pPr>
            <w:r>
              <w:rPr>
                <w:noProof/>
                <w:lang w:val="en-US" w:eastAsia="zh-TW"/>
              </w:rPr>
              <w:t xml:space="preserve">The </w:t>
            </w:r>
            <w:r w:rsidR="003E26EF">
              <w:rPr>
                <w:noProof/>
                <w:lang w:val="en-US" w:eastAsia="zh-TW"/>
              </w:rPr>
              <w:t>IAB-MT</w:t>
            </w:r>
            <w:r>
              <w:rPr>
                <w:noProof/>
                <w:lang w:val="en-US" w:eastAsia="zh-TW"/>
              </w:rPr>
              <w:t xml:space="preserve"> does </w:t>
            </w:r>
            <w:r w:rsidR="003E26EF">
              <w:rPr>
                <w:noProof/>
                <w:lang w:val="en-US" w:eastAsia="zh-TW"/>
              </w:rPr>
              <w:t>continues to suspend</w:t>
            </w:r>
            <w:r w:rsidR="003E26EF">
              <w:rPr>
                <w:rFonts w:ascii="Arial" w:hAnsi="Arial" w:cs="Arial"/>
                <w:noProof/>
                <w:lang w:val="en-US" w:eastAsia="zh-TW"/>
              </w:rPr>
              <w:t xml:space="preserve"> BH RLC channels </w:t>
            </w:r>
            <w:r w:rsidR="003E26EF">
              <w:rPr>
                <w:noProof/>
                <w:lang w:val="en-US" w:eastAsia="zh-TW"/>
              </w:rPr>
              <w:t xml:space="preserve">upon receiving the first </w:t>
            </w:r>
            <w:r w:rsidR="003E26EF" w:rsidRPr="003E26EF">
              <w:rPr>
                <w:i/>
                <w:iCs/>
                <w:noProof/>
                <w:lang w:val="en-US" w:eastAsia="zh-TW"/>
              </w:rPr>
              <w:t>RRCReconfiguration</w:t>
            </w:r>
            <w:r w:rsidR="003E26EF">
              <w:rPr>
                <w:noProof/>
                <w:lang w:val="en-US" w:eastAsia="zh-TW"/>
              </w:rPr>
              <w:t xml:space="preserve"> message after completing the RRC reestablishment procedure</w:t>
            </w:r>
            <w:r>
              <w:rPr>
                <w:noProof/>
                <w:lang w:val="en-US" w:eastAsia="zh-TW"/>
              </w:rPr>
              <w:t>.</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69BA75D5" w:rsidR="00F42C1E" w:rsidRPr="00C5065C" w:rsidRDefault="001A2F5B"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5.3.5</w:t>
            </w:r>
            <w:r w:rsidR="003E7A9F">
              <w:rPr>
                <w:rFonts w:cs="Times New Roman"/>
                <w:noProof/>
                <w:kern w:val="0"/>
                <w:sz w:val="20"/>
                <w:szCs w:val="20"/>
                <w:lang w:eastAsia="zh-TW"/>
              </w:rPr>
              <w:t>.3</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12D48404" w14:textId="77777777" w:rsidR="00571B8A" w:rsidRPr="00571B8A" w:rsidRDefault="00571B8A" w:rsidP="00571B8A">
      <w:pPr>
        <w:pStyle w:val="Heading4"/>
        <w:overflowPunct w:val="0"/>
        <w:autoSpaceDE w:val="0"/>
        <w:autoSpaceDN w:val="0"/>
        <w:adjustRightInd w:val="0"/>
        <w:textAlignment w:val="baseline"/>
        <w:rPr>
          <w:rFonts w:ascii="Arial" w:eastAsia="MS Mincho" w:hAnsi="Arial" w:cs="Times New Roman"/>
          <w:b w:val="0"/>
          <w:bCs w:val="0"/>
          <w:kern w:val="0"/>
          <w:sz w:val="24"/>
          <w:szCs w:val="20"/>
          <w:lang w:eastAsia="ja-JP"/>
        </w:rPr>
      </w:pPr>
      <w:bookmarkStart w:id="7" w:name="_Toc60776760"/>
      <w:bookmarkStart w:id="8" w:name="_Toc90650632"/>
      <w:r w:rsidRPr="00571B8A">
        <w:rPr>
          <w:rFonts w:ascii="Arial" w:eastAsia="MS Mincho" w:hAnsi="Arial" w:cs="Times New Roman"/>
          <w:b w:val="0"/>
          <w:bCs w:val="0"/>
          <w:kern w:val="0"/>
          <w:sz w:val="24"/>
          <w:szCs w:val="20"/>
          <w:lang w:eastAsia="ja-JP"/>
        </w:rPr>
        <w:lastRenderedPageBreak/>
        <w:t>5.3.5.3</w:t>
      </w:r>
      <w:r w:rsidRPr="00571B8A">
        <w:rPr>
          <w:rFonts w:ascii="Arial" w:eastAsia="MS Mincho" w:hAnsi="Arial" w:cs="Times New Roman"/>
          <w:b w:val="0"/>
          <w:bCs w:val="0"/>
          <w:kern w:val="0"/>
          <w:sz w:val="24"/>
          <w:szCs w:val="20"/>
          <w:lang w:eastAsia="ja-JP"/>
        </w:rPr>
        <w:tab/>
        <w:t xml:space="preserve">Reception of an </w:t>
      </w:r>
      <w:r w:rsidRPr="00571B8A">
        <w:rPr>
          <w:rFonts w:ascii="Arial" w:eastAsia="MS Mincho" w:hAnsi="Arial" w:cs="Times New Roman"/>
          <w:b w:val="0"/>
          <w:bCs w:val="0"/>
          <w:i/>
          <w:iCs/>
          <w:kern w:val="0"/>
          <w:sz w:val="24"/>
          <w:szCs w:val="20"/>
          <w:lang w:eastAsia="ja-JP"/>
        </w:rPr>
        <w:t>RRCReconfiguration</w:t>
      </w:r>
      <w:r w:rsidRPr="00571B8A">
        <w:rPr>
          <w:rFonts w:ascii="Arial" w:eastAsia="MS Mincho" w:hAnsi="Arial" w:cs="Times New Roman"/>
          <w:b w:val="0"/>
          <w:bCs w:val="0"/>
          <w:kern w:val="0"/>
          <w:sz w:val="24"/>
          <w:szCs w:val="20"/>
          <w:lang w:eastAsia="ja-JP"/>
        </w:rPr>
        <w:t xml:space="preserve"> by the UE</w:t>
      </w:r>
      <w:bookmarkEnd w:id="7"/>
      <w:bookmarkEnd w:id="8"/>
    </w:p>
    <w:p w14:paraId="7DD9535C" w14:textId="77777777" w:rsidR="00571B8A" w:rsidRPr="00571B8A" w:rsidRDefault="00571B8A" w:rsidP="00571B8A">
      <w:r w:rsidRPr="00571B8A">
        <w:t xml:space="preserve">The UE shall perform the following actions upon reception of the </w:t>
      </w:r>
      <w:r w:rsidRPr="00571B8A">
        <w:rPr>
          <w:i/>
        </w:rPr>
        <w:t>RRCReconfiguration,</w:t>
      </w:r>
      <w:r w:rsidRPr="00571B8A">
        <w:t xml:space="preserve"> or upon execution of the conditional reconfiguration (CHO or CPC):</w:t>
      </w:r>
    </w:p>
    <w:p w14:paraId="155FDC52"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r w:rsidRPr="00571B8A">
        <w:rPr>
          <w:rFonts w:ascii="Times New Roman" w:hAnsi="Times New Roman" w:cs="Times New Roman"/>
          <w:i/>
          <w:iCs/>
        </w:rPr>
        <w:t>RRCReconfiguration</w:t>
      </w:r>
      <w:r w:rsidRPr="00571B8A">
        <w:rPr>
          <w:rFonts w:ascii="Times New Roman" w:hAnsi="Times New Roman" w:cs="Times New Roman"/>
        </w:rPr>
        <w:t xml:space="preserve"> is applied due to a conditional reconfiguration execution upon cell selection performed while timer T311 was running, as defined in 5.3.7.3:</w:t>
      </w:r>
    </w:p>
    <w:p w14:paraId="1993FED9"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remove all the entries within </w:t>
      </w:r>
      <w:r w:rsidRPr="00571B8A">
        <w:rPr>
          <w:rFonts w:ascii="Times New Roman" w:hAnsi="Times New Roman" w:cs="Times New Roman"/>
          <w:i/>
          <w:iCs/>
        </w:rPr>
        <w:t>VarConditionalReconfig</w:t>
      </w:r>
      <w:r w:rsidRPr="00571B8A">
        <w:rPr>
          <w:rFonts w:ascii="Times New Roman" w:hAnsi="Times New Roman" w:cs="Times New Roman"/>
        </w:rPr>
        <w:t>, if any;</w:t>
      </w:r>
    </w:p>
    <w:p w14:paraId="5DA48221"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includes the </w:t>
      </w:r>
      <w:r w:rsidRPr="00571B8A">
        <w:rPr>
          <w:rFonts w:ascii="Times New Roman" w:hAnsi="Times New Roman" w:cs="Times New Roman"/>
          <w:i/>
        </w:rPr>
        <w:t>daps-SourceRelease</w:t>
      </w:r>
      <w:r w:rsidRPr="00571B8A">
        <w:rPr>
          <w:rFonts w:ascii="Times New Roman" w:hAnsi="Times New Roman" w:cs="Times New Roman"/>
        </w:rPr>
        <w:t>:</w:t>
      </w:r>
    </w:p>
    <w:p w14:paraId="0B2107C7"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reset the source MAC and release the source MAC configuration;</w:t>
      </w:r>
    </w:p>
    <w:p w14:paraId="0D342454"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for each DAPS bearer:</w:t>
      </w:r>
    </w:p>
    <w:p w14:paraId="2462657C"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release the RLC entity or entities as specified in TS 38.322 [4], clause 5.1.3, and the associated logical channel for the source SpCell;</w:t>
      </w:r>
    </w:p>
    <w:p w14:paraId="6DDC1E03"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reconfigure the PDCP entity to release DAPS as specified in TS 38.323 [5];</w:t>
      </w:r>
    </w:p>
    <w:p w14:paraId="30783C5F"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for each SRB:</w:t>
      </w:r>
    </w:p>
    <w:p w14:paraId="0FB0D5EA"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release the PDCP entity for the source SpCell;</w:t>
      </w:r>
    </w:p>
    <w:p w14:paraId="0E0B3DD7"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release the RLC entity as specified in TS 38.322 [4], clause 5.1.3, and the associated logical channel for the source SpCell;</w:t>
      </w:r>
    </w:p>
    <w:p w14:paraId="60500DB0"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release the physical channel configuration for the source SpCell;</w:t>
      </w:r>
    </w:p>
    <w:p w14:paraId="7A29F5B2"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discard the keys used in the source SpCell (the K</w:t>
      </w:r>
      <w:r w:rsidRPr="00571B8A">
        <w:rPr>
          <w:rFonts w:ascii="Times New Roman" w:hAnsi="Times New Roman" w:cs="Times New Roman"/>
          <w:vertAlign w:val="subscript"/>
        </w:rPr>
        <w:t>gNB</w:t>
      </w:r>
      <w:r w:rsidRPr="00571B8A">
        <w:rPr>
          <w:rFonts w:ascii="Times New Roman" w:hAnsi="Times New Roman" w:cs="Times New Roman"/>
        </w:rPr>
        <w:t xml:space="preserve"> key, the K</w:t>
      </w:r>
      <w:r w:rsidRPr="00571B8A">
        <w:rPr>
          <w:rFonts w:ascii="Times New Roman" w:hAnsi="Times New Roman" w:cs="Times New Roman"/>
          <w:vertAlign w:val="subscript"/>
        </w:rPr>
        <w:t>RRCenc</w:t>
      </w:r>
      <w:r w:rsidRPr="00571B8A">
        <w:rPr>
          <w:rFonts w:ascii="Times New Roman" w:hAnsi="Times New Roman" w:cs="Times New Roman"/>
        </w:rPr>
        <w:t xml:space="preserve"> key, the K</w:t>
      </w:r>
      <w:r w:rsidRPr="00571B8A">
        <w:rPr>
          <w:rFonts w:ascii="Times New Roman" w:hAnsi="Times New Roman" w:cs="Times New Roman"/>
          <w:vertAlign w:val="subscript"/>
        </w:rPr>
        <w:t>RRCint</w:t>
      </w:r>
      <w:r w:rsidRPr="00571B8A">
        <w:rPr>
          <w:rFonts w:ascii="Times New Roman" w:hAnsi="Times New Roman" w:cs="Times New Roman"/>
        </w:rPr>
        <w:t xml:space="preserve"> key, the K</w:t>
      </w:r>
      <w:r w:rsidRPr="00571B8A">
        <w:rPr>
          <w:rFonts w:ascii="Times New Roman" w:hAnsi="Times New Roman" w:cs="Times New Roman"/>
          <w:vertAlign w:val="subscript"/>
        </w:rPr>
        <w:t>UPint</w:t>
      </w:r>
      <w:r w:rsidRPr="00571B8A">
        <w:rPr>
          <w:rFonts w:ascii="Times New Roman" w:hAnsi="Times New Roman" w:cs="Times New Roman"/>
        </w:rPr>
        <w:t xml:space="preserve"> key </w:t>
      </w:r>
      <w:r w:rsidRPr="00571B8A">
        <w:rPr>
          <w:rFonts w:ascii="Times New Roman" w:hAnsi="Times New Roman" w:cs="Times New Roman"/>
          <w:lang w:eastAsia="zh-CN"/>
        </w:rPr>
        <w:t xml:space="preserve">and the </w:t>
      </w:r>
      <w:r w:rsidRPr="00571B8A">
        <w:rPr>
          <w:rFonts w:ascii="Times New Roman" w:hAnsi="Times New Roman" w:cs="Times New Roman"/>
        </w:rPr>
        <w:t>K</w:t>
      </w:r>
      <w:r w:rsidRPr="00571B8A">
        <w:rPr>
          <w:rFonts w:ascii="Times New Roman" w:hAnsi="Times New Roman" w:cs="Times New Roman"/>
          <w:vertAlign w:val="subscript"/>
        </w:rPr>
        <w:t>UPenc</w:t>
      </w:r>
      <w:r w:rsidRPr="00571B8A">
        <w:rPr>
          <w:rFonts w:ascii="Times New Roman" w:hAnsi="Times New Roman" w:cs="Times New Roman"/>
          <w:lang w:eastAsia="zh-CN"/>
        </w:rPr>
        <w:t xml:space="preserve"> key), if any</w:t>
      </w:r>
      <w:r w:rsidRPr="00571B8A">
        <w:rPr>
          <w:rFonts w:ascii="Times New Roman" w:hAnsi="Times New Roman" w:cs="Times New Roman"/>
        </w:rPr>
        <w:t>;</w:t>
      </w:r>
    </w:p>
    <w:p w14:paraId="36C3A8EC"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is received via other RAT (i.e., inter-RAT handover to NR):</w:t>
      </w:r>
    </w:p>
    <w:p w14:paraId="0B3437EF" w14:textId="77777777" w:rsidR="00571B8A" w:rsidRPr="00571B8A" w:rsidRDefault="00571B8A" w:rsidP="00571B8A">
      <w:pPr>
        <w:pStyle w:val="B2"/>
        <w:rPr>
          <w:rFonts w:ascii="Times New Roman" w:hAnsi="Times New Roman" w:cs="Times New Roman"/>
        </w:rPr>
      </w:pPr>
      <w:r w:rsidRPr="00571B8A">
        <w:rPr>
          <w:rFonts w:ascii="Times New Roman" w:eastAsia="MS Mincho" w:hAnsi="Times New Roman" w:cs="Times New Roman"/>
        </w:rPr>
        <w:t>2&gt;</w:t>
      </w:r>
      <w:r w:rsidRPr="00571B8A">
        <w:rPr>
          <w:rFonts w:ascii="Times New Roman" w:eastAsia="MS Mincho" w:hAnsi="Times New Roman" w:cs="Times New Roman"/>
        </w:rPr>
        <w:tab/>
        <w:t>i</w:t>
      </w:r>
      <w:r w:rsidRPr="00571B8A">
        <w:rPr>
          <w:rFonts w:ascii="Times New Roman" w:hAnsi="Times New Roman" w:cs="Times New Roman"/>
        </w:rPr>
        <w:t xml:space="preserve">f the </w:t>
      </w:r>
      <w:r w:rsidRPr="00571B8A">
        <w:rPr>
          <w:rFonts w:ascii="Times New Roman" w:eastAsia="MS Mincho" w:hAnsi="Times New Roman" w:cs="Times New Roman"/>
          <w:i/>
        </w:rPr>
        <w:t xml:space="preserve">RRCReconfiguration </w:t>
      </w:r>
      <w:r w:rsidRPr="00571B8A">
        <w:rPr>
          <w:rFonts w:ascii="Times New Roman" w:eastAsia="MS Mincho" w:hAnsi="Times New Roman" w:cs="Times New Roman"/>
        </w:rPr>
        <w:t xml:space="preserve">does not include the </w:t>
      </w:r>
      <w:r w:rsidRPr="00571B8A">
        <w:rPr>
          <w:rFonts w:ascii="Times New Roman" w:hAnsi="Times New Roman" w:cs="Times New Roman"/>
          <w:i/>
        </w:rPr>
        <w:t xml:space="preserve">fullConfig </w:t>
      </w:r>
      <w:r w:rsidRPr="00571B8A">
        <w:rPr>
          <w:rFonts w:ascii="Times New Roman" w:hAnsi="Times New Roman" w:cs="Times New Roman"/>
        </w:rPr>
        <w:t>and the UE is connected to 5GC (i.e., delta signalling during intra 5GC handover):</w:t>
      </w:r>
    </w:p>
    <w:p w14:paraId="6D528943"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re-use the source RAT SDAP and PDCP configurations if available (i.e., current SDAP/PDCP configurations for all RBs from source E-UTRA RAT prior to the reception of the inter-RAT HO </w:t>
      </w:r>
      <w:r w:rsidRPr="00571B8A">
        <w:rPr>
          <w:rFonts w:ascii="Times New Roman" w:hAnsi="Times New Roman" w:cs="Times New Roman"/>
          <w:i/>
        </w:rPr>
        <w:t>RRCReconfiguration</w:t>
      </w:r>
      <w:r w:rsidRPr="00571B8A">
        <w:rPr>
          <w:rFonts w:ascii="Times New Roman" w:hAnsi="Times New Roman" w:cs="Times New Roman"/>
        </w:rPr>
        <w:t xml:space="preserve"> message);</w:t>
      </w:r>
    </w:p>
    <w:p w14:paraId="1268CD73"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else:</w:t>
      </w:r>
    </w:p>
    <w:p w14:paraId="599E5CDD"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if the RRCReconfiguration includes the fullConfig:</w:t>
      </w:r>
    </w:p>
    <w:p w14:paraId="2B5D6AF2"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perform the full configuration procedure as specified in 5.3.5.11;</w:t>
      </w:r>
    </w:p>
    <w:p w14:paraId="39DC8587" w14:textId="77777777" w:rsidR="00571B8A" w:rsidRPr="00571B8A" w:rsidRDefault="00571B8A" w:rsidP="00571B8A">
      <w:pPr>
        <w:pStyle w:val="B1"/>
        <w:rPr>
          <w:rFonts w:ascii="Times New Roman" w:eastAsia="Batang" w:hAnsi="Times New Roman" w:cs="Times New Roman"/>
          <w:noProof/>
        </w:rPr>
      </w:pPr>
      <w:r w:rsidRPr="00571B8A">
        <w:rPr>
          <w:rFonts w:ascii="Times New Roman" w:eastAsia="Batang" w:hAnsi="Times New Roman" w:cs="Times New Roman"/>
          <w:noProof/>
        </w:rPr>
        <w:t>1&gt;</w:t>
      </w:r>
      <w:r w:rsidRPr="00571B8A">
        <w:rPr>
          <w:rFonts w:ascii="Times New Roman" w:eastAsia="Batang" w:hAnsi="Times New Roman" w:cs="Times New Roman"/>
          <w:noProof/>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w:t>
      </w:r>
      <w:r w:rsidRPr="00571B8A">
        <w:rPr>
          <w:rFonts w:ascii="Times New Roman" w:eastAsia="Batang" w:hAnsi="Times New Roman" w:cs="Times New Roman"/>
          <w:noProof/>
        </w:rPr>
        <w:t xml:space="preserve">includes the </w:t>
      </w:r>
      <w:r w:rsidRPr="00571B8A">
        <w:rPr>
          <w:rFonts w:ascii="Times New Roman" w:eastAsia="Batang" w:hAnsi="Times New Roman" w:cs="Times New Roman"/>
          <w:i/>
          <w:noProof/>
        </w:rPr>
        <w:t>masterCellGroup</w:t>
      </w:r>
      <w:r w:rsidRPr="00571B8A">
        <w:rPr>
          <w:rFonts w:ascii="Times New Roman" w:eastAsia="Batang" w:hAnsi="Times New Roman" w:cs="Times New Roman"/>
          <w:noProof/>
        </w:rPr>
        <w:t>:</w:t>
      </w:r>
    </w:p>
    <w:p w14:paraId="5BFB6E0C" w14:textId="77777777" w:rsidR="00571B8A" w:rsidRPr="00571B8A" w:rsidRDefault="00571B8A" w:rsidP="00571B8A">
      <w:pPr>
        <w:pStyle w:val="B2"/>
        <w:rPr>
          <w:rFonts w:ascii="Times New Roman" w:eastAsia="Batang" w:hAnsi="Times New Roman" w:cs="Times New Roman"/>
          <w:noProof/>
        </w:rPr>
      </w:pPr>
      <w:r w:rsidRPr="00571B8A">
        <w:rPr>
          <w:rFonts w:ascii="Times New Roman" w:eastAsia="Batang" w:hAnsi="Times New Roman" w:cs="Times New Roman"/>
          <w:noProof/>
        </w:rPr>
        <w:t>2&gt;</w:t>
      </w:r>
      <w:r w:rsidRPr="00571B8A">
        <w:rPr>
          <w:rFonts w:ascii="Times New Roman" w:eastAsia="Batang" w:hAnsi="Times New Roman" w:cs="Times New Roman"/>
          <w:noProof/>
        </w:rPr>
        <w:tab/>
        <w:t xml:space="preserve">perform the cell group configuration for the received </w:t>
      </w:r>
      <w:r w:rsidRPr="00571B8A">
        <w:rPr>
          <w:rFonts w:ascii="Times New Roman" w:eastAsia="Batang" w:hAnsi="Times New Roman" w:cs="Times New Roman"/>
          <w:i/>
          <w:noProof/>
        </w:rPr>
        <w:t>masterCellGroup</w:t>
      </w:r>
      <w:r w:rsidRPr="00571B8A">
        <w:rPr>
          <w:rFonts w:ascii="Times New Roman" w:eastAsia="Batang" w:hAnsi="Times New Roman" w:cs="Times New Roman"/>
          <w:noProof/>
        </w:rPr>
        <w:t xml:space="preserve"> according to 5.3.5.5;</w:t>
      </w:r>
    </w:p>
    <w:p w14:paraId="57B9B2AD" w14:textId="77777777" w:rsidR="00571B8A" w:rsidRPr="00571B8A" w:rsidRDefault="00571B8A" w:rsidP="00571B8A">
      <w:pPr>
        <w:pStyle w:val="B1"/>
        <w:rPr>
          <w:rFonts w:ascii="Times New Roman" w:eastAsia="Batang" w:hAnsi="Times New Roman" w:cs="Times New Roman"/>
          <w:noProof/>
        </w:rPr>
      </w:pPr>
      <w:r w:rsidRPr="00571B8A">
        <w:rPr>
          <w:rFonts w:ascii="Times New Roman" w:eastAsia="Batang" w:hAnsi="Times New Roman" w:cs="Times New Roman"/>
          <w:noProof/>
        </w:rPr>
        <w:t>1&gt;</w:t>
      </w:r>
      <w:r w:rsidRPr="00571B8A">
        <w:rPr>
          <w:rFonts w:ascii="Times New Roman" w:eastAsia="Batang" w:hAnsi="Times New Roman" w:cs="Times New Roman"/>
          <w:noProof/>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w:t>
      </w:r>
      <w:r w:rsidRPr="00571B8A">
        <w:rPr>
          <w:rFonts w:ascii="Times New Roman" w:eastAsia="Batang" w:hAnsi="Times New Roman" w:cs="Times New Roman"/>
          <w:noProof/>
        </w:rPr>
        <w:t xml:space="preserve">includes the </w:t>
      </w:r>
      <w:r w:rsidRPr="00571B8A">
        <w:rPr>
          <w:rFonts w:ascii="Times New Roman" w:eastAsia="Batang" w:hAnsi="Times New Roman" w:cs="Times New Roman"/>
          <w:i/>
          <w:noProof/>
        </w:rPr>
        <w:t>masterKeyUpdate</w:t>
      </w:r>
      <w:r w:rsidRPr="00571B8A">
        <w:rPr>
          <w:rFonts w:ascii="Times New Roman" w:eastAsia="Batang" w:hAnsi="Times New Roman" w:cs="Times New Roman"/>
          <w:noProof/>
        </w:rPr>
        <w:t>:</w:t>
      </w:r>
    </w:p>
    <w:p w14:paraId="0A087B68" w14:textId="77777777" w:rsidR="00571B8A" w:rsidRPr="00571B8A" w:rsidRDefault="00571B8A" w:rsidP="00571B8A">
      <w:pPr>
        <w:pStyle w:val="B2"/>
        <w:rPr>
          <w:rFonts w:ascii="Times New Roman" w:eastAsia="Batang" w:hAnsi="Times New Roman" w:cs="Times New Roman"/>
          <w:noProof/>
        </w:rPr>
      </w:pPr>
      <w:r w:rsidRPr="00571B8A">
        <w:rPr>
          <w:rFonts w:ascii="Times New Roman" w:eastAsia="Batang" w:hAnsi="Times New Roman" w:cs="Times New Roman"/>
          <w:noProof/>
        </w:rPr>
        <w:t>2&gt;</w:t>
      </w:r>
      <w:r w:rsidRPr="00571B8A">
        <w:rPr>
          <w:rFonts w:ascii="Times New Roman" w:eastAsia="Batang" w:hAnsi="Times New Roman" w:cs="Times New Roman"/>
          <w:noProof/>
        </w:rPr>
        <w:tab/>
        <w:t xml:space="preserve">perform </w:t>
      </w:r>
      <w:r w:rsidRPr="00571B8A">
        <w:rPr>
          <w:rFonts w:ascii="Times New Roman" w:hAnsi="Times New Roman" w:cs="Times New Roman"/>
        </w:rPr>
        <w:t xml:space="preserve">AS </w:t>
      </w:r>
      <w:r w:rsidRPr="00571B8A">
        <w:rPr>
          <w:rFonts w:ascii="Times New Roman" w:eastAsia="Batang" w:hAnsi="Times New Roman" w:cs="Times New Roman"/>
          <w:noProof/>
        </w:rPr>
        <w:t>security key update procedure as specified in 5.3.5.7;</w:t>
      </w:r>
    </w:p>
    <w:p w14:paraId="0272EF1F" w14:textId="77777777" w:rsidR="00571B8A" w:rsidRPr="00571B8A" w:rsidRDefault="00571B8A" w:rsidP="00571B8A">
      <w:pPr>
        <w:pStyle w:val="B1"/>
        <w:rPr>
          <w:rFonts w:ascii="Times New Roman" w:eastAsia="Batang" w:hAnsi="Times New Roman" w:cs="Times New Roman"/>
          <w:noProof/>
        </w:rPr>
      </w:pPr>
      <w:r w:rsidRPr="00571B8A">
        <w:rPr>
          <w:rFonts w:ascii="Times New Roman" w:eastAsia="Batang" w:hAnsi="Times New Roman" w:cs="Times New Roman"/>
          <w:noProof/>
        </w:rPr>
        <w:t>1&gt;</w:t>
      </w:r>
      <w:r w:rsidRPr="00571B8A">
        <w:rPr>
          <w:rFonts w:ascii="Times New Roman" w:eastAsia="Batang" w:hAnsi="Times New Roman" w:cs="Times New Roman"/>
          <w:noProof/>
        </w:rPr>
        <w:tab/>
        <w:t xml:space="preserve">if the </w:t>
      </w:r>
      <w:r w:rsidRPr="00571B8A">
        <w:rPr>
          <w:rFonts w:ascii="Times New Roman" w:eastAsia="Batang" w:hAnsi="Times New Roman" w:cs="Times New Roman"/>
          <w:i/>
          <w:noProof/>
        </w:rPr>
        <w:t>RRCReconfiguration</w:t>
      </w:r>
      <w:r w:rsidRPr="00571B8A">
        <w:rPr>
          <w:rFonts w:ascii="Times New Roman" w:eastAsia="Batang" w:hAnsi="Times New Roman" w:cs="Times New Roman"/>
          <w:noProof/>
        </w:rPr>
        <w:t xml:space="preserve"> includes the </w:t>
      </w:r>
      <w:r w:rsidRPr="00571B8A">
        <w:rPr>
          <w:rFonts w:ascii="Times New Roman" w:eastAsia="Batang" w:hAnsi="Times New Roman" w:cs="Times New Roman"/>
          <w:i/>
          <w:noProof/>
        </w:rPr>
        <w:t>sk-Counter</w:t>
      </w:r>
      <w:r w:rsidRPr="00571B8A">
        <w:rPr>
          <w:rFonts w:ascii="Times New Roman" w:eastAsia="Batang" w:hAnsi="Times New Roman" w:cs="Times New Roman"/>
          <w:noProof/>
        </w:rPr>
        <w:t>:</w:t>
      </w:r>
    </w:p>
    <w:p w14:paraId="0E4C1D6E" w14:textId="77777777" w:rsidR="00571B8A" w:rsidRPr="00571B8A" w:rsidRDefault="00571B8A" w:rsidP="00571B8A">
      <w:pPr>
        <w:pStyle w:val="B2"/>
        <w:rPr>
          <w:rFonts w:ascii="Times New Roman" w:eastAsia="Batang" w:hAnsi="Times New Roman" w:cs="Times New Roman"/>
          <w:noProof/>
        </w:rPr>
      </w:pPr>
      <w:r w:rsidRPr="00571B8A">
        <w:rPr>
          <w:rFonts w:ascii="Times New Roman" w:eastAsia="Batang" w:hAnsi="Times New Roman" w:cs="Times New Roman"/>
          <w:noProof/>
        </w:rPr>
        <w:t>2&gt;</w:t>
      </w:r>
      <w:r w:rsidRPr="00571B8A">
        <w:rPr>
          <w:rFonts w:ascii="Times New Roman" w:eastAsia="Batang" w:hAnsi="Times New Roman" w:cs="Times New Roman"/>
          <w:noProof/>
        </w:rPr>
        <w:tab/>
        <w:t>perform security key update procedure as specified in 5.3.5.7;</w:t>
      </w:r>
    </w:p>
    <w:p w14:paraId="1911BC0A"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includes the </w:t>
      </w:r>
      <w:r w:rsidRPr="00571B8A">
        <w:rPr>
          <w:rFonts w:ascii="Times New Roman" w:hAnsi="Times New Roman" w:cs="Times New Roman"/>
          <w:i/>
        </w:rPr>
        <w:t>secondaryCellGroup</w:t>
      </w:r>
      <w:r w:rsidRPr="00571B8A">
        <w:rPr>
          <w:rFonts w:ascii="Times New Roman" w:hAnsi="Times New Roman" w:cs="Times New Roman"/>
        </w:rPr>
        <w:t>:</w:t>
      </w:r>
    </w:p>
    <w:p w14:paraId="58678327"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perform the cell group configuration for the SCG according to 5.3.5.5;</w:t>
      </w:r>
    </w:p>
    <w:p w14:paraId="161F5FDD" w14:textId="77777777" w:rsidR="00571B8A" w:rsidRPr="00571B8A" w:rsidRDefault="00571B8A" w:rsidP="00571B8A">
      <w:pPr>
        <w:pStyle w:val="B1"/>
        <w:rPr>
          <w:rFonts w:ascii="Times New Roman" w:hAnsi="Times New Roman" w:cs="Times New Roman"/>
          <w:i/>
        </w:rPr>
      </w:pPr>
      <w:r w:rsidRPr="00571B8A">
        <w:rPr>
          <w:rFonts w:ascii="Times New Roman" w:hAnsi="Times New Roman" w:cs="Times New Roman"/>
        </w:rPr>
        <w:t>1&gt;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includes the </w:t>
      </w:r>
      <w:r w:rsidRPr="00571B8A">
        <w:rPr>
          <w:rFonts w:ascii="Times New Roman" w:hAnsi="Times New Roman" w:cs="Times New Roman"/>
          <w:i/>
        </w:rPr>
        <w:t>mrdc-SecondaryCellGroupConfig:</w:t>
      </w:r>
    </w:p>
    <w:p w14:paraId="4CAD5BF4" w14:textId="77777777" w:rsidR="00571B8A" w:rsidRPr="00571B8A" w:rsidRDefault="00571B8A" w:rsidP="00571B8A">
      <w:pPr>
        <w:pStyle w:val="B2"/>
        <w:rPr>
          <w:rFonts w:ascii="Times New Roman" w:eastAsia="Batang" w:hAnsi="Times New Roman" w:cs="Times New Roman"/>
          <w:noProof/>
        </w:rPr>
      </w:pPr>
      <w:r w:rsidRPr="00571B8A">
        <w:rPr>
          <w:rFonts w:ascii="Times New Roman" w:eastAsia="Batang" w:hAnsi="Times New Roman" w:cs="Times New Roman"/>
          <w:noProof/>
        </w:rPr>
        <w:t>2&gt;</w:t>
      </w:r>
      <w:r w:rsidRPr="00571B8A">
        <w:rPr>
          <w:rFonts w:ascii="Times New Roman" w:eastAsia="Batang" w:hAnsi="Times New Roman" w:cs="Times New Roman"/>
          <w:noProof/>
        </w:rPr>
        <w:tab/>
        <w:t xml:space="preserve">if the </w:t>
      </w:r>
      <w:r w:rsidRPr="00571B8A">
        <w:rPr>
          <w:rFonts w:ascii="Times New Roman" w:eastAsia="Batang" w:hAnsi="Times New Roman" w:cs="Times New Roman"/>
          <w:i/>
          <w:noProof/>
        </w:rPr>
        <w:t>mrdc-SecondaryCellGroupConfig</w:t>
      </w:r>
      <w:r w:rsidRPr="00571B8A">
        <w:rPr>
          <w:rFonts w:ascii="Times New Roman" w:eastAsia="Batang" w:hAnsi="Times New Roman" w:cs="Times New Roman"/>
          <w:noProof/>
        </w:rPr>
        <w:t xml:space="preserve"> is set to </w:t>
      </w:r>
      <w:r w:rsidRPr="00571B8A">
        <w:rPr>
          <w:rFonts w:ascii="Times New Roman" w:eastAsia="Batang" w:hAnsi="Times New Roman" w:cs="Times New Roman"/>
          <w:i/>
          <w:noProof/>
        </w:rPr>
        <w:t>setup</w:t>
      </w:r>
      <w:r w:rsidRPr="00571B8A">
        <w:rPr>
          <w:rFonts w:ascii="Times New Roman" w:eastAsia="Batang" w:hAnsi="Times New Roman" w:cs="Times New Roman"/>
          <w:noProof/>
        </w:rPr>
        <w:t>:</w:t>
      </w:r>
    </w:p>
    <w:p w14:paraId="31AD8219" w14:textId="77777777" w:rsidR="00571B8A" w:rsidRPr="00571B8A" w:rsidRDefault="00571B8A" w:rsidP="00571B8A">
      <w:pPr>
        <w:pStyle w:val="B3"/>
        <w:rPr>
          <w:rFonts w:ascii="Times New Roman" w:eastAsia="Batang" w:hAnsi="Times New Roman" w:cs="Times New Roman"/>
          <w:noProof/>
        </w:rPr>
      </w:pPr>
      <w:r w:rsidRPr="00571B8A">
        <w:rPr>
          <w:rFonts w:ascii="Times New Roman" w:eastAsia="Batang" w:hAnsi="Times New Roman" w:cs="Times New Roman"/>
          <w:noProof/>
        </w:rPr>
        <w:lastRenderedPageBreak/>
        <w:t>3&gt;</w:t>
      </w:r>
      <w:r w:rsidRPr="00571B8A">
        <w:rPr>
          <w:rFonts w:ascii="Times New Roman" w:eastAsia="Batang" w:hAnsi="Times New Roman" w:cs="Times New Roman"/>
          <w:noProof/>
        </w:rPr>
        <w:tab/>
        <w:t xml:space="preserve">if the </w:t>
      </w:r>
      <w:r w:rsidRPr="00571B8A">
        <w:rPr>
          <w:rFonts w:ascii="Times New Roman" w:eastAsia="Batang" w:hAnsi="Times New Roman" w:cs="Times New Roman"/>
          <w:i/>
          <w:noProof/>
        </w:rPr>
        <w:t>mrdc-SecondaryCellGroupConfig</w:t>
      </w:r>
      <w:r w:rsidRPr="00571B8A">
        <w:rPr>
          <w:rFonts w:ascii="Times New Roman" w:eastAsia="Batang" w:hAnsi="Times New Roman" w:cs="Times New Roman"/>
          <w:noProof/>
        </w:rPr>
        <w:t xml:space="preserve"> includes </w:t>
      </w:r>
      <w:r w:rsidRPr="00571B8A">
        <w:rPr>
          <w:rFonts w:ascii="Times New Roman" w:eastAsia="Batang" w:hAnsi="Times New Roman" w:cs="Times New Roman"/>
          <w:i/>
          <w:noProof/>
        </w:rPr>
        <w:t>mrdc-ReleaseAndAdd</w:t>
      </w:r>
      <w:r w:rsidRPr="00571B8A">
        <w:rPr>
          <w:rFonts w:ascii="Times New Roman" w:eastAsia="Batang" w:hAnsi="Times New Roman" w:cs="Times New Roman"/>
          <w:noProof/>
        </w:rPr>
        <w:t>:</w:t>
      </w:r>
    </w:p>
    <w:p w14:paraId="6864C67B" w14:textId="77777777" w:rsidR="00571B8A" w:rsidRPr="00571B8A" w:rsidRDefault="00571B8A" w:rsidP="00571B8A">
      <w:pPr>
        <w:pStyle w:val="B4"/>
        <w:rPr>
          <w:rFonts w:ascii="Times New Roman" w:eastAsia="Batang" w:hAnsi="Times New Roman" w:cs="Times New Roman"/>
          <w:noProof/>
        </w:rPr>
      </w:pPr>
      <w:r w:rsidRPr="00571B8A">
        <w:rPr>
          <w:rFonts w:ascii="Times New Roman" w:eastAsia="Batang" w:hAnsi="Times New Roman" w:cs="Times New Roman"/>
        </w:rPr>
        <w:t>4</w:t>
      </w:r>
      <w:r w:rsidRPr="00571B8A">
        <w:rPr>
          <w:rFonts w:ascii="Times New Roman" w:eastAsia="Batang" w:hAnsi="Times New Roman" w:cs="Times New Roman"/>
          <w:noProof/>
        </w:rPr>
        <w:t>&gt;</w:t>
      </w:r>
      <w:r w:rsidRPr="00571B8A">
        <w:rPr>
          <w:rFonts w:ascii="Times New Roman" w:eastAsia="Batang" w:hAnsi="Times New Roman" w:cs="Times New Roman"/>
          <w:noProof/>
        </w:rPr>
        <w:tab/>
        <w:t>perform MR-DC release as specified in clause 5.3.5.10;</w:t>
      </w:r>
    </w:p>
    <w:p w14:paraId="7D1F4EDF" w14:textId="77777777" w:rsidR="00571B8A" w:rsidRPr="00571B8A" w:rsidRDefault="00571B8A" w:rsidP="00571B8A">
      <w:pPr>
        <w:pStyle w:val="B3"/>
        <w:rPr>
          <w:rFonts w:ascii="Times New Roman" w:eastAsia="Batang" w:hAnsi="Times New Roman" w:cs="Times New Roman"/>
          <w:noProof/>
        </w:rPr>
      </w:pPr>
      <w:r w:rsidRPr="00571B8A">
        <w:rPr>
          <w:rFonts w:ascii="Times New Roman" w:hAnsi="Times New Roman" w:cs="Times New Roman"/>
        </w:rPr>
        <w:t>3&gt;</w:t>
      </w:r>
      <w:r w:rsidRPr="00571B8A">
        <w:rPr>
          <w:rFonts w:ascii="Times New Roman" w:hAnsi="Times New Roman" w:cs="Times New Roman"/>
        </w:rPr>
        <w:tab/>
        <w:t xml:space="preserve">if the received </w:t>
      </w:r>
      <w:r w:rsidRPr="00571B8A">
        <w:rPr>
          <w:rFonts w:ascii="Times New Roman" w:hAnsi="Times New Roman" w:cs="Times New Roman"/>
          <w:i/>
        </w:rPr>
        <w:t>mrdc-SecondaryCellGroup</w:t>
      </w:r>
      <w:r w:rsidRPr="00571B8A">
        <w:rPr>
          <w:rFonts w:ascii="Times New Roman" w:hAnsi="Times New Roman" w:cs="Times New Roman"/>
        </w:rPr>
        <w:t xml:space="preserve"> is set to </w:t>
      </w:r>
      <w:r w:rsidRPr="00571B8A">
        <w:rPr>
          <w:rFonts w:ascii="Times New Roman" w:hAnsi="Times New Roman" w:cs="Times New Roman"/>
          <w:i/>
        </w:rPr>
        <w:t>nr-SCG</w:t>
      </w:r>
      <w:r w:rsidRPr="00571B8A">
        <w:rPr>
          <w:rFonts w:ascii="Times New Roman" w:hAnsi="Times New Roman" w:cs="Times New Roman"/>
        </w:rPr>
        <w:t>:</w:t>
      </w:r>
    </w:p>
    <w:p w14:paraId="3521BA52" w14:textId="77777777" w:rsidR="00571B8A" w:rsidRPr="00571B8A" w:rsidRDefault="00571B8A" w:rsidP="00571B8A">
      <w:pPr>
        <w:pStyle w:val="B4"/>
        <w:rPr>
          <w:rFonts w:ascii="Times New Roman" w:hAnsi="Times New Roman" w:cs="Times New Roman"/>
        </w:rPr>
      </w:pPr>
      <w:r w:rsidRPr="00571B8A">
        <w:rPr>
          <w:rFonts w:ascii="Times New Roman" w:eastAsia="Batang" w:hAnsi="Times New Roman" w:cs="Times New Roman"/>
          <w:noProof/>
        </w:rPr>
        <w:t>4&gt;</w:t>
      </w:r>
      <w:r w:rsidRPr="00571B8A">
        <w:rPr>
          <w:rFonts w:ascii="Times New Roman" w:eastAsia="Batang" w:hAnsi="Times New Roman" w:cs="Times New Roman"/>
          <w:noProof/>
        </w:rPr>
        <w:tab/>
        <w:t xml:space="preserve">perform the RRC reconfiguration according to 5.3.5.3 for the </w:t>
      </w:r>
      <w:r w:rsidRPr="00571B8A">
        <w:rPr>
          <w:rFonts w:ascii="Times New Roman" w:eastAsia="Batang" w:hAnsi="Times New Roman" w:cs="Times New Roman"/>
          <w:i/>
          <w:noProof/>
        </w:rPr>
        <w:t>RRCReconfiguration</w:t>
      </w:r>
      <w:r w:rsidRPr="00571B8A">
        <w:rPr>
          <w:rFonts w:ascii="Times New Roman" w:eastAsia="Batang" w:hAnsi="Times New Roman" w:cs="Times New Roman"/>
          <w:noProof/>
        </w:rPr>
        <w:t xml:space="preserve"> message included in </w:t>
      </w:r>
      <w:r w:rsidRPr="00571B8A">
        <w:rPr>
          <w:rFonts w:ascii="Times New Roman" w:eastAsia="Batang" w:hAnsi="Times New Roman" w:cs="Times New Roman"/>
          <w:i/>
          <w:noProof/>
        </w:rPr>
        <w:t>nr-SCG</w:t>
      </w:r>
      <w:r w:rsidRPr="00571B8A">
        <w:rPr>
          <w:rFonts w:ascii="Times New Roman" w:eastAsia="Batang" w:hAnsi="Times New Roman" w:cs="Times New Roman"/>
          <w:noProof/>
        </w:rPr>
        <w:t>;</w:t>
      </w:r>
    </w:p>
    <w:p w14:paraId="69F5B89F" w14:textId="77777777" w:rsidR="00571B8A" w:rsidRPr="00571B8A" w:rsidRDefault="00571B8A" w:rsidP="00571B8A">
      <w:pPr>
        <w:pStyle w:val="B3"/>
        <w:rPr>
          <w:rFonts w:ascii="Times New Roman" w:eastAsia="Batang" w:hAnsi="Times New Roman" w:cs="Times New Roman"/>
          <w:noProof/>
        </w:rPr>
      </w:pPr>
      <w:r w:rsidRPr="00571B8A">
        <w:rPr>
          <w:rFonts w:ascii="Times New Roman" w:hAnsi="Times New Roman" w:cs="Times New Roman"/>
        </w:rPr>
        <w:t>3&gt;</w:t>
      </w:r>
      <w:r w:rsidRPr="00571B8A">
        <w:rPr>
          <w:rFonts w:ascii="Times New Roman" w:hAnsi="Times New Roman" w:cs="Times New Roman"/>
        </w:rPr>
        <w:tab/>
        <w:t xml:space="preserve">if the received </w:t>
      </w:r>
      <w:r w:rsidRPr="00571B8A">
        <w:rPr>
          <w:rFonts w:ascii="Times New Roman" w:hAnsi="Times New Roman" w:cs="Times New Roman"/>
          <w:i/>
        </w:rPr>
        <w:t>mrdc-SecondaryCellGroup</w:t>
      </w:r>
      <w:r w:rsidRPr="00571B8A">
        <w:rPr>
          <w:rFonts w:ascii="Times New Roman" w:hAnsi="Times New Roman" w:cs="Times New Roman"/>
        </w:rPr>
        <w:t xml:space="preserve"> is set to </w:t>
      </w:r>
      <w:r w:rsidRPr="00571B8A">
        <w:rPr>
          <w:rFonts w:ascii="Times New Roman" w:hAnsi="Times New Roman" w:cs="Times New Roman"/>
          <w:i/>
        </w:rPr>
        <w:t>eutra-SCG</w:t>
      </w:r>
      <w:r w:rsidRPr="00571B8A">
        <w:rPr>
          <w:rFonts w:ascii="Times New Roman" w:hAnsi="Times New Roman" w:cs="Times New Roman"/>
        </w:rPr>
        <w:t>:</w:t>
      </w:r>
    </w:p>
    <w:p w14:paraId="12B8ADFD" w14:textId="77777777" w:rsidR="00571B8A" w:rsidRPr="00571B8A" w:rsidRDefault="00571B8A" w:rsidP="00571B8A">
      <w:pPr>
        <w:pStyle w:val="B4"/>
        <w:rPr>
          <w:rFonts w:ascii="Times New Roman" w:eastAsia="Batang" w:hAnsi="Times New Roman" w:cs="Times New Roman"/>
          <w:noProof/>
        </w:rPr>
      </w:pPr>
      <w:r w:rsidRPr="00571B8A">
        <w:rPr>
          <w:rFonts w:ascii="Times New Roman" w:eastAsia="Batang" w:hAnsi="Times New Roman" w:cs="Times New Roman"/>
          <w:noProof/>
        </w:rPr>
        <w:t>4&gt;</w:t>
      </w:r>
      <w:r w:rsidRPr="00571B8A">
        <w:rPr>
          <w:rFonts w:ascii="Times New Roman" w:eastAsia="Batang" w:hAnsi="Times New Roman" w:cs="Times New Roman"/>
          <w:noProof/>
        </w:rPr>
        <w:tab/>
        <w:t xml:space="preserve">perform the RRC connection reconfiguration </w:t>
      </w:r>
      <w:r w:rsidRPr="00571B8A">
        <w:rPr>
          <w:rFonts w:ascii="Times New Roman" w:eastAsia="Batang" w:hAnsi="Times New Roman" w:cs="Times New Roman"/>
        </w:rPr>
        <w:t>as specified in</w:t>
      </w:r>
      <w:r w:rsidRPr="00571B8A">
        <w:rPr>
          <w:rFonts w:ascii="Times New Roman" w:eastAsia="Batang" w:hAnsi="Times New Roman" w:cs="Times New Roman"/>
          <w:noProof/>
        </w:rPr>
        <w:t xml:space="preserve"> TS 36.331 [10], clause 5.3.5.3 for the </w:t>
      </w:r>
      <w:r w:rsidRPr="00571B8A">
        <w:rPr>
          <w:rFonts w:ascii="Times New Roman" w:eastAsia="Batang" w:hAnsi="Times New Roman" w:cs="Times New Roman"/>
          <w:i/>
          <w:noProof/>
        </w:rPr>
        <w:t>RRCConnectionReconfiguration</w:t>
      </w:r>
      <w:r w:rsidRPr="00571B8A">
        <w:rPr>
          <w:rFonts w:ascii="Times New Roman" w:eastAsia="Batang" w:hAnsi="Times New Roman" w:cs="Times New Roman"/>
          <w:noProof/>
        </w:rPr>
        <w:t xml:space="preserve"> message included in </w:t>
      </w:r>
      <w:r w:rsidRPr="00571B8A">
        <w:rPr>
          <w:rFonts w:ascii="Times New Roman" w:eastAsia="Batang" w:hAnsi="Times New Roman" w:cs="Times New Roman"/>
          <w:i/>
          <w:noProof/>
        </w:rPr>
        <w:t>eutra-SCG</w:t>
      </w:r>
      <w:r w:rsidRPr="00571B8A">
        <w:rPr>
          <w:rFonts w:ascii="Times New Roman" w:eastAsia="Batang" w:hAnsi="Times New Roman" w:cs="Times New Roman"/>
          <w:noProof/>
        </w:rPr>
        <w:t>;</w:t>
      </w:r>
    </w:p>
    <w:p w14:paraId="51F790E9" w14:textId="77777777" w:rsidR="00571B8A" w:rsidRPr="00571B8A" w:rsidRDefault="00571B8A" w:rsidP="00571B8A">
      <w:pPr>
        <w:pStyle w:val="B2"/>
        <w:rPr>
          <w:rFonts w:ascii="Times New Roman" w:eastAsia="Batang" w:hAnsi="Times New Roman" w:cs="Times New Roman"/>
          <w:noProof/>
        </w:rPr>
      </w:pPr>
      <w:r w:rsidRPr="00571B8A">
        <w:rPr>
          <w:rFonts w:ascii="Times New Roman" w:eastAsia="Batang" w:hAnsi="Times New Roman" w:cs="Times New Roman"/>
          <w:noProof/>
        </w:rPr>
        <w:t>2&gt;</w:t>
      </w:r>
      <w:r w:rsidRPr="00571B8A">
        <w:rPr>
          <w:rFonts w:ascii="Times New Roman" w:eastAsia="Batang" w:hAnsi="Times New Roman" w:cs="Times New Roman"/>
          <w:noProof/>
        </w:rPr>
        <w:tab/>
        <w:t>else (</w:t>
      </w:r>
      <w:r w:rsidRPr="00571B8A">
        <w:rPr>
          <w:rFonts w:ascii="Times New Roman" w:eastAsia="Batang" w:hAnsi="Times New Roman" w:cs="Times New Roman"/>
          <w:i/>
          <w:noProof/>
        </w:rPr>
        <w:t>mrdc-SecondaryCellGroupConfig</w:t>
      </w:r>
      <w:r w:rsidRPr="00571B8A">
        <w:rPr>
          <w:rFonts w:ascii="Times New Roman" w:eastAsia="Batang" w:hAnsi="Times New Roman" w:cs="Times New Roman"/>
          <w:noProof/>
        </w:rPr>
        <w:t xml:space="preserve"> is set to </w:t>
      </w:r>
      <w:r w:rsidRPr="00571B8A">
        <w:rPr>
          <w:rFonts w:ascii="Times New Roman" w:eastAsia="Batang" w:hAnsi="Times New Roman" w:cs="Times New Roman"/>
          <w:i/>
          <w:noProof/>
        </w:rPr>
        <w:t>release</w:t>
      </w:r>
      <w:r w:rsidRPr="00571B8A">
        <w:rPr>
          <w:rFonts w:ascii="Times New Roman" w:eastAsia="Batang" w:hAnsi="Times New Roman" w:cs="Times New Roman"/>
          <w:noProof/>
        </w:rPr>
        <w:t>):</w:t>
      </w:r>
    </w:p>
    <w:p w14:paraId="217F17DC" w14:textId="77777777" w:rsidR="00571B8A" w:rsidRPr="00571B8A" w:rsidRDefault="00571B8A" w:rsidP="00571B8A">
      <w:pPr>
        <w:pStyle w:val="B3"/>
        <w:rPr>
          <w:rFonts w:ascii="Times New Roman" w:eastAsia="Batang" w:hAnsi="Times New Roman" w:cs="Times New Roman"/>
          <w:noProof/>
        </w:rPr>
      </w:pPr>
      <w:r w:rsidRPr="00571B8A">
        <w:rPr>
          <w:rFonts w:ascii="Times New Roman" w:eastAsia="Batang" w:hAnsi="Times New Roman" w:cs="Times New Roman"/>
        </w:rPr>
        <w:t>3</w:t>
      </w:r>
      <w:r w:rsidRPr="00571B8A">
        <w:rPr>
          <w:rFonts w:ascii="Times New Roman" w:eastAsia="Batang" w:hAnsi="Times New Roman" w:cs="Times New Roman"/>
          <w:noProof/>
        </w:rPr>
        <w:t>&gt;</w:t>
      </w:r>
      <w:r w:rsidRPr="00571B8A">
        <w:rPr>
          <w:rFonts w:ascii="Times New Roman" w:eastAsia="Batang" w:hAnsi="Times New Roman" w:cs="Times New Roman"/>
          <w:noProof/>
        </w:rPr>
        <w:tab/>
      </w:r>
      <w:r w:rsidRPr="00571B8A">
        <w:rPr>
          <w:rFonts w:ascii="Times New Roman" w:eastAsia="Batang" w:hAnsi="Times New Roman" w:cs="Times New Roman"/>
        </w:rPr>
        <w:t>perform</w:t>
      </w:r>
      <w:r w:rsidRPr="00571B8A">
        <w:rPr>
          <w:rFonts w:ascii="Times New Roman" w:eastAsia="Batang" w:hAnsi="Times New Roman" w:cs="Times New Roman"/>
          <w:noProof/>
        </w:rPr>
        <w:t xml:space="preserve"> MR-DC </w:t>
      </w:r>
      <w:r w:rsidRPr="00571B8A">
        <w:rPr>
          <w:rFonts w:ascii="Times New Roman" w:eastAsia="Batang" w:hAnsi="Times New Roman" w:cs="Times New Roman"/>
        </w:rPr>
        <w:t>release</w:t>
      </w:r>
      <w:r w:rsidRPr="00571B8A">
        <w:rPr>
          <w:rFonts w:ascii="Times New Roman" w:eastAsia="Batang" w:hAnsi="Times New Roman" w:cs="Times New Roman"/>
          <w:noProof/>
        </w:rPr>
        <w:t xml:space="preserve"> as specified in clause 5.3.5.10;</w:t>
      </w:r>
    </w:p>
    <w:p w14:paraId="23C304E7"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message includes the </w:t>
      </w:r>
      <w:r w:rsidRPr="00571B8A">
        <w:rPr>
          <w:rFonts w:ascii="Times New Roman" w:hAnsi="Times New Roman" w:cs="Times New Roman"/>
          <w:i/>
        </w:rPr>
        <w:t>radioBearerConfig</w:t>
      </w:r>
      <w:r w:rsidRPr="00571B8A">
        <w:rPr>
          <w:rFonts w:ascii="Times New Roman" w:hAnsi="Times New Roman" w:cs="Times New Roman"/>
        </w:rPr>
        <w:t>:</w:t>
      </w:r>
    </w:p>
    <w:p w14:paraId="0B9FCB51"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perform the radio bearer configuration according to 5.3.5.6;</w:t>
      </w:r>
    </w:p>
    <w:p w14:paraId="0C479B26"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message includes the </w:t>
      </w:r>
      <w:r w:rsidRPr="00571B8A">
        <w:rPr>
          <w:rFonts w:ascii="Times New Roman" w:hAnsi="Times New Roman" w:cs="Times New Roman"/>
          <w:i/>
        </w:rPr>
        <w:t>radioBearerConfig2</w:t>
      </w:r>
      <w:r w:rsidRPr="00571B8A">
        <w:rPr>
          <w:rFonts w:ascii="Times New Roman" w:hAnsi="Times New Roman" w:cs="Times New Roman"/>
        </w:rPr>
        <w:t>:</w:t>
      </w:r>
    </w:p>
    <w:p w14:paraId="3217C78A"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perform the radio bearer configuration according to 5.3.5.6;</w:t>
      </w:r>
    </w:p>
    <w:p w14:paraId="554EBE97"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message includes the </w:t>
      </w:r>
      <w:r w:rsidRPr="00571B8A">
        <w:rPr>
          <w:rFonts w:ascii="Times New Roman" w:hAnsi="Times New Roman" w:cs="Times New Roman"/>
          <w:i/>
        </w:rPr>
        <w:t>measConfig</w:t>
      </w:r>
      <w:r w:rsidRPr="00571B8A">
        <w:rPr>
          <w:rFonts w:ascii="Times New Roman" w:hAnsi="Times New Roman" w:cs="Times New Roman"/>
        </w:rPr>
        <w:t>:</w:t>
      </w:r>
    </w:p>
    <w:p w14:paraId="48F28F4E"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perform the measurement configuration procedure as specified in 5.5.2;</w:t>
      </w:r>
    </w:p>
    <w:p w14:paraId="1C70851F"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message includes the </w:t>
      </w:r>
      <w:r w:rsidRPr="00571B8A">
        <w:rPr>
          <w:rFonts w:ascii="Times New Roman" w:hAnsi="Times New Roman" w:cs="Times New Roman"/>
          <w:i/>
        </w:rPr>
        <w:t>dedicatedNAS-MessageList</w:t>
      </w:r>
      <w:r w:rsidRPr="00571B8A">
        <w:rPr>
          <w:rFonts w:ascii="Times New Roman" w:hAnsi="Times New Roman" w:cs="Times New Roman"/>
        </w:rPr>
        <w:t>:</w:t>
      </w:r>
    </w:p>
    <w:p w14:paraId="23AFAB50"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forward each element of the </w:t>
      </w:r>
      <w:r w:rsidRPr="00571B8A">
        <w:rPr>
          <w:rFonts w:ascii="Times New Roman" w:hAnsi="Times New Roman" w:cs="Times New Roman"/>
          <w:i/>
        </w:rPr>
        <w:t>dedicatedNAS-MessageList</w:t>
      </w:r>
      <w:r w:rsidRPr="00571B8A">
        <w:rPr>
          <w:rFonts w:ascii="Times New Roman" w:hAnsi="Times New Roman" w:cs="Times New Roman"/>
        </w:rPr>
        <w:t xml:space="preserve"> to upper layers in the same order as listed;</w:t>
      </w:r>
    </w:p>
    <w:p w14:paraId="254BE69E"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message includes the </w:t>
      </w:r>
      <w:r w:rsidRPr="00571B8A">
        <w:rPr>
          <w:rFonts w:ascii="Times New Roman" w:hAnsi="Times New Roman" w:cs="Times New Roman"/>
          <w:i/>
        </w:rPr>
        <w:t>dedicatedSIB1-Delivery</w:t>
      </w:r>
      <w:r w:rsidRPr="00571B8A">
        <w:rPr>
          <w:rFonts w:ascii="Times New Roman" w:hAnsi="Times New Roman" w:cs="Times New Roman"/>
        </w:rPr>
        <w:t>:</w:t>
      </w:r>
    </w:p>
    <w:p w14:paraId="6BDB0AF8"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perform the action upon reception of </w:t>
      </w:r>
      <w:r w:rsidRPr="00571B8A">
        <w:rPr>
          <w:rFonts w:ascii="Times New Roman" w:hAnsi="Times New Roman" w:cs="Times New Roman"/>
          <w:i/>
        </w:rPr>
        <w:t>SIB1</w:t>
      </w:r>
      <w:r w:rsidRPr="00571B8A">
        <w:rPr>
          <w:rFonts w:ascii="Times New Roman" w:hAnsi="Times New Roman" w:cs="Times New Roman"/>
        </w:rPr>
        <w:t xml:space="preserve"> as specified in 5.2.2.4.2;</w:t>
      </w:r>
    </w:p>
    <w:p w14:paraId="4D40C88D" w14:textId="77777777" w:rsidR="00571B8A" w:rsidRPr="00571B8A" w:rsidRDefault="00571B8A" w:rsidP="00571B8A">
      <w:pPr>
        <w:pStyle w:val="NO"/>
        <w:rPr>
          <w:rFonts w:ascii="Times New Roman" w:hAnsi="Times New Roman" w:cs="Times New Roman"/>
        </w:rPr>
      </w:pPr>
      <w:r w:rsidRPr="00571B8A">
        <w:rPr>
          <w:rFonts w:ascii="Times New Roman" w:hAnsi="Times New Roman" w:cs="Times New Roman"/>
        </w:rPr>
        <w:t>NOTE 0:</w:t>
      </w:r>
      <w:r w:rsidRPr="00571B8A">
        <w:rPr>
          <w:rFonts w:ascii="Times New Roman" w:hAnsi="Times New Roman" w:cs="Times New Roman"/>
        </w:rPr>
        <w:tab/>
        <w:t xml:space="preserve">If this </w:t>
      </w:r>
      <w:r w:rsidRPr="00571B8A">
        <w:rPr>
          <w:rFonts w:ascii="Times New Roman" w:hAnsi="Times New Roman" w:cs="Times New Roman"/>
          <w:i/>
          <w:iCs/>
        </w:rPr>
        <w:t>RRCReconfiguration</w:t>
      </w:r>
      <w:r w:rsidRPr="00571B8A">
        <w:rPr>
          <w:rFonts w:ascii="Times New Roman" w:hAnsi="Times New Roman" w:cs="Times New Roman"/>
        </w:rPr>
        <w:t xml:space="preserve"> is associated to the MCG and includes </w:t>
      </w:r>
      <w:r w:rsidRPr="00571B8A">
        <w:rPr>
          <w:rFonts w:ascii="Times New Roman" w:hAnsi="Times New Roman" w:cs="Times New Roman"/>
          <w:i/>
          <w:iCs/>
        </w:rPr>
        <w:t>reconfigurationWithSync</w:t>
      </w:r>
      <w:r w:rsidRPr="00571B8A">
        <w:rPr>
          <w:rFonts w:ascii="Times New Roman" w:hAnsi="Times New Roman" w:cs="Times New Roman"/>
        </w:rPr>
        <w:t xml:space="preserve"> in </w:t>
      </w:r>
      <w:r w:rsidRPr="00571B8A">
        <w:rPr>
          <w:rFonts w:ascii="Times New Roman" w:hAnsi="Times New Roman" w:cs="Times New Roman"/>
          <w:i/>
          <w:iCs/>
        </w:rPr>
        <w:t>spCellConfig</w:t>
      </w:r>
      <w:r w:rsidRPr="00571B8A">
        <w:rPr>
          <w:rFonts w:ascii="Times New Roman" w:hAnsi="Times New Roman" w:cs="Times New Roman"/>
        </w:rPr>
        <w:t xml:space="preserve"> and </w:t>
      </w:r>
      <w:r w:rsidRPr="00571B8A">
        <w:rPr>
          <w:rFonts w:ascii="Times New Roman" w:hAnsi="Times New Roman" w:cs="Times New Roman"/>
          <w:i/>
          <w:iCs/>
        </w:rPr>
        <w:t>dedicatedSIB1-Delivery</w:t>
      </w:r>
      <w:r w:rsidRPr="00571B8A">
        <w:rPr>
          <w:rFonts w:ascii="Times New Roman" w:hAnsi="Times New Roman" w:cs="Times New Roman"/>
        </w:rPr>
        <w:t>, the UE initiates (if needed) the request to acquire required SIBs, according to clause 5.2.2.3.5, only after the random access procedure towards the target SpCell is completed.</w:t>
      </w:r>
    </w:p>
    <w:p w14:paraId="495A97D2"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message includes the </w:t>
      </w:r>
      <w:r w:rsidRPr="00571B8A">
        <w:rPr>
          <w:rFonts w:ascii="Times New Roman" w:hAnsi="Times New Roman" w:cs="Times New Roman"/>
          <w:i/>
        </w:rPr>
        <w:t>dedicatedSystemInformationDelivery</w:t>
      </w:r>
      <w:r w:rsidRPr="00571B8A">
        <w:rPr>
          <w:rFonts w:ascii="Times New Roman" w:hAnsi="Times New Roman" w:cs="Times New Roman"/>
        </w:rPr>
        <w:t>:</w:t>
      </w:r>
    </w:p>
    <w:p w14:paraId="337F41E2"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perform the action upon reception of System Information as specified in 5.2.2.4;</w:t>
      </w:r>
    </w:p>
    <w:p w14:paraId="340F58D7"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message includes the </w:t>
      </w:r>
      <w:r w:rsidRPr="00571B8A">
        <w:rPr>
          <w:rFonts w:ascii="Times New Roman" w:hAnsi="Times New Roman" w:cs="Times New Roman"/>
          <w:i/>
        </w:rPr>
        <w:t>dedicatedPosSysInfoDelivery</w:t>
      </w:r>
      <w:r w:rsidRPr="00571B8A">
        <w:rPr>
          <w:rFonts w:ascii="Times New Roman" w:hAnsi="Times New Roman" w:cs="Times New Roman"/>
        </w:rPr>
        <w:t>:</w:t>
      </w:r>
    </w:p>
    <w:p w14:paraId="4BCFEC7F"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perform the action upon reception of the contained posSIB(s), as specified in sub-clause 5.2.2.4.16;</w:t>
      </w:r>
    </w:p>
    <w:p w14:paraId="02B0AD6A"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message includes the </w:t>
      </w:r>
      <w:r w:rsidRPr="00571B8A">
        <w:rPr>
          <w:rFonts w:ascii="Times New Roman" w:hAnsi="Times New Roman" w:cs="Times New Roman"/>
          <w:i/>
        </w:rPr>
        <w:t>otherConfig</w:t>
      </w:r>
      <w:r w:rsidRPr="00571B8A">
        <w:rPr>
          <w:rFonts w:ascii="Times New Roman" w:hAnsi="Times New Roman" w:cs="Times New Roman"/>
        </w:rPr>
        <w:t>:</w:t>
      </w:r>
    </w:p>
    <w:p w14:paraId="4EF976DA"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perform the other configuration procedure as specified in 5.3.5.9;</w:t>
      </w:r>
    </w:p>
    <w:p w14:paraId="53515DA4"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message includes the </w:t>
      </w:r>
      <w:r w:rsidRPr="00571B8A">
        <w:rPr>
          <w:rFonts w:ascii="Times New Roman" w:hAnsi="Times New Roman" w:cs="Times New Roman"/>
          <w:i/>
        </w:rPr>
        <w:t>bap-Config</w:t>
      </w:r>
      <w:r w:rsidRPr="00571B8A">
        <w:rPr>
          <w:rFonts w:ascii="Times New Roman" w:hAnsi="Times New Roman" w:cs="Times New Roman"/>
        </w:rPr>
        <w:t>:</w:t>
      </w:r>
    </w:p>
    <w:p w14:paraId="73824241"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perform the BAP configuration procedure as specified in 5.3.5.12;</w:t>
      </w:r>
    </w:p>
    <w:p w14:paraId="6734A41B" w14:textId="77777777" w:rsidR="00571B8A" w:rsidRPr="00571B8A" w:rsidRDefault="00571B8A" w:rsidP="00571B8A">
      <w:pPr>
        <w:pStyle w:val="B3"/>
        <w:ind w:left="0" w:firstLineChars="150" w:firstLine="300"/>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message includes the </w:t>
      </w:r>
      <w:r w:rsidRPr="00571B8A">
        <w:rPr>
          <w:rFonts w:ascii="Times New Roman" w:hAnsi="Times New Roman" w:cs="Times New Roman"/>
          <w:i/>
        </w:rPr>
        <w:t>iab-IP-AddressConfigurationList</w:t>
      </w:r>
      <w:r w:rsidRPr="00571B8A">
        <w:rPr>
          <w:rFonts w:ascii="Times New Roman" w:hAnsi="Times New Roman" w:cs="Times New Roman"/>
        </w:rPr>
        <w:t>:</w:t>
      </w:r>
    </w:p>
    <w:p w14:paraId="6988A09C" w14:textId="77777777" w:rsidR="00571B8A" w:rsidRPr="00571B8A" w:rsidRDefault="00571B8A" w:rsidP="00571B8A">
      <w:pPr>
        <w:pStyle w:val="B2"/>
        <w:rPr>
          <w:rFonts w:ascii="Times New Roman" w:hAnsi="Times New Roman" w:cs="Times New Roman"/>
          <w:sz w:val="16"/>
          <w:lang w:eastAsia="zh-CN"/>
        </w:rPr>
      </w:pPr>
      <w:r w:rsidRPr="00571B8A">
        <w:rPr>
          <w:rFonts w:ascii="Times New Roman" w:hAnsi="Times New Roman" w:cs="Times New Roman"/>
        </w:rPr>
        <w:t>2&gt;</w:t>
      </w:r>
      <w:r w:rsidRPr="00571B8A">
        <w:rPr>
          <w:rFonts w:ascii="Times New Roman" w:hAnsi="Times New Roman" w:cs="Times New Roman"/>
        </w:rPr>
        <w:tab/>
        <w:t xml:space="preserve">if </w:t>
      </w:r>
      <w:r w:rsidRPr="00571B8A">
        <w:rPr>
          <w:rFonts w:ascii="Times New Roman" w:hAnsi="Times New Roman" w:cs="Times New Roman"/>
          <w:i/>
          <w:iCs/>
        </w:rPr>
        <w:t>iab-IP-AddressToReleaseList</w:t>
      </w:r>
      <w:r w:rsidRPr="00571B8A">
        <w:rPr>
          <w:rFonts w:ascii="Times New Roman" w:hAnsi="Times New Roman" w:cs="Times New Roman"/>
        </w:rPr>
        <w:t xml:space="preserve"> </w:t>
      </w:r>
      <w:r w:rsidRPr="00571B8A">
        <w:rPr>
          <w:rFonts w:ascii="Times New Roman" w:hAnsi="Times New Roman" w:cs="Times New Roman"/>
          <w:lang w:eastAsia="zh-CN"/>
        </w:rPr>
        <w:t>is included:</w:t>
      </w:r>
    </w:p>
    <w:p w14:paraId="398663BA"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lang w:eastAsia="zh-CN"/>
        </w:rPr>
        <w:t>3&gt;</w:t>
      </w:r>
      <w:r w:rsidRPr="00571B8A">
        <w:rPr>
          <w:rFonts w:ascii="Times New Roman" w:hAnsi="Times New Roman" w:cs="Times New Roman"/>
          <w:lang w:eastAsia="zh-CN"/>
        </w:rPr>
        <w:tab/>
        <w:t>perform release of IP address</w:t>
      </w:r>
      <w:r w:rsidRPr="00571B8A">
        <w:rPr>
          <w:rFonts w:ascii="Times New Roman" w:hAnsi="Times New Roman" w:cs="Times New Roman"/>
        </w:rPr>
        <w:t xml:space="preserve"> as specified in 5.3.5.12a.1.1</w:t>
      </w:r>
      <w:r w:rsidRPr="00571B8A">
        <w:rPr>
          <w:rFonts w:ascii="Times New Roman" w:hAnsi="Times New Roman" w:cs="Times New Roman"/>
          <w:lang w:eastAsia="zh-CN"/>
        </w:rPr>
        <w:t>;</w:t>
      </w:r>
    </w:p>
    <w:p w14:paraId="73ACB55A" w14:textId="77777777" w:rsidR="00571B8A" w:rsidRPr="00571B8A" w:rsidRDefault="00571B8A" w:rsidP="00571B8A">
      <w:pPr>
        <w:pStyle w:val="B2"/>
        <w:rPr>
          <w:rFonts w:ascii="Times New Roman" w:hAnsi="Times New Roman" w:cs="Times New Roman"/>
          <w:lang w:eastAsia="zh-CN"/>
        </w:rPr>
      </w:pPr>
      <w:r w:rsidRPr="00571B8A">
        <w:rPr>
          <w:rFonts w:ascii="Times New Roman" w:hAnsi="Times New Roman" w:cs="Times New Roman"/>
          <w:lang w:eastAsia="zh-CN"/>
        </w:rPr>
        <w:t>2&gt;</w:t>
      </w:r>
      <w:r w:rsidRPr="00571B8A">
        <w:rPr>
          <w:rFonts w:ascii="Times New Roman" w:hAnsi="Times New Roman" w:cs="Times New Roman"/>
          <w:lang w:eastAsia="zh-CN"/>
        </w:rPr>
        <w:tab/>
        <w:t xml:space="preserve">if </w:t>
      </w:r>
      <w:r w:rsidRPr="00571B8A">
        <w:rPr>
          <w:rFonts w:ascii="Times New Roman" w:hAnsi="Times New Roman" w:cs="Times New Roman"/>
          <w:i/>
          <w:iCs/>
        </w:rPr>
        <w:t>iab-IP-AddressToAddModList</w:t>
      </w:r>
      <w:r w:rsidRPr="00571B8A">
        <w:rPr>
          <w:rFonts w:ascii="Times New Roman" w:hAnsi="Times New Roman" w:cs="Times New Roman"/>
        </w:rPr>
        <w:t xml:space="preserve"> </w:t>
      </w:r>
      <w:r w:rsidRPr="00571B8A">
        <w:rPr>
          <w:rFonts w:ascii="Times New Roman" w:hAnsi="Times New Roman" w:cs="Times New Roman"/>
          <w:lang w:eastAsia="zh-CN"/>
        </w:rPr>
        <w:t>is included:</w:t>
      </w:r>
    </w:p>
    <w:p w14:paraId="43B63548"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perform IAB IP address addition/update as specified in </w:t>
      </w:r>
      <w:r w:rsidRPr="00571B8A">
        <w:rPr>
          <w:rFonts w:ascii="Times New Roman" w:hAnsi="Times New Roman" w:cs="Times New Roman"/>
          <w:lang w:eastAsia="zh-CN"/>
        </w:rPr>
        <w:t>5.3.5.12a.1.2</w:t>
      </w:r>
      <w:r w:rsidRPr="00571B8A">
        <w:rPr>
          <w:rFonts w:ascii="Times New Roman" w:hAnsi="Times New Roman" w:cs="Times New Roman"/>
        </w:rPr>
        <w:t>;</w:t>
      </w:r>
    </w:p>
    <w:p w14:paraId="4026E119"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lastRenderedPageBreak/>
        <w:t>1&gt;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message includes the </w:t>
      </w:r>
      <w:r w:rsidRPr="00571B8A">
        <w:rPr>
          <w:rFonts w:ascii="Times New Roman" w:hAnsi="Times New Roman" w:cs="Times New Roman"/>
          <w:i/>
        </w:rPr>
        <w:t>conditionalReconfiguration</w:t>
      </w:r>
      <w:r w:rsidRPr="00571B8A">
        <w:rPr>
          <w:rFonts w:ascii="Times New Roman" w:hAnsi="Times New Roman" w:cs="Times New Roman"/>
        </w:rPr>
        <w:t>:</w:t>
      </w:r>
    </w:p>
    <w:p w14:paraId="2E966309" w14:textId="77777777" w:rsidR="00571B8A" w:rsidRPr="00571B8A" w:rsidRDefault="00571B8A" w:rsidP="00571B8A">
      <w:pPr>
        <w:pStyle w:val="B2"/>
        <w:ind w:left="284" w:firstLine="284"/>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perform conditional reconfiguration as specified in 5.3.5.13;</w:t>
      </w:r>
    </w:p>
    <w:p w14:paraId="5A6219C6"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message includes the </w:t>
      </w:r>
      <w:r w:rsidRPr="00571B8A">
        <w:rPr>
          <w:rFonts w:ascii="Times New Roman" w:hAnsi="Times New Roman" w:cs="Times New Roman"/>
          <w:i/>
        </w:rPr>
        <w:t>needForGapsConfigNR</w:t>
      </w:r>
      <w:r w:rsidRPr="00571B8A">
        <w:rPr>
          <w:rFonts w:ascii="Times New Roman" w:hAnsi="Times New Roman" w:cs="Times New Roman"/>
        </w:rPr>
        <w:t>:</w:t>
      </w:r>
    </w:p>
    <w:p w14:paraId="0083A20A"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w:t>
      </w:r>
      <w:r w:rsidRPr="00571B8A">
        <w:rPr>
          <w:rFonts w:ascii="Times New Roman" w:hAnsi="Times New Roman" w:cs="Times New Roman"/>
          <w:i/>
        </w:rPr>
        <w:t>needForGapsConfigNR</w:t>
      </w:r>
      <w:r w:rsidRPr="00571B8A">
        <w:rPr>
          <w:rFonts w:ascii="Times New Roman" w:hAnsi="Times New Roman" w:cs="Times New Roman"/>
        </w:rPr>
        <w:t xml:space="preserve"> is set to </w:t>
      </w:r>
      <w:r w:rsidRPr="00571B8A">
        <w:rPr>
          <w:rFonts w:ascii="Times New Roman" w:hAnsi="Times New Roman" w:cs="Times New Roman"/>
          <w:i/>
        </w:rPr>
        <w:t>setup</w:t>
      </w:r>
      <w:r w:rsidRPr="00571B8A">
        <w:rPr>
          <w:rFonts w:ascii="Times New Roman" w:hAnsi="Times New Roman" w:cs="Times New Roman"/>
        </w:rPr>
        <w:t>:</w:t>
      </w:r>
    </w:p>
    <w:p w14:paraId="54EC1CB1"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consider itself to be </w:t>
      </w:r>
      <w:r w:rsidRPr="00571B8A">
        <w:rPr>
          <w:rFonts w:ascii="Times New Roman" w:hAnsi="Times New Roman" w:cs="Times New Roman"/>
          <w:lang w:eastAsia="x-none"/>
        </w:rPr>
        <w:t>configured to provide the measurement gap requirement information of NR target bands</w:t>
      </w:r>
      <w:r w:rsidRPr="00571B8A">
        <w:rPr>
          <w:rFonts w:ascii="Times New Roman" w:hAnsi="Times New Roman" w:cs="Times New Roman"/>
        </w:rPr>
        <w:t>;</w:t>
      </w:r>
    </w:p>
    <w:p w14:paraId="0115A1F3"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else:</w:t>
      </w:r>
    </w:p>
    <w:p w14:paraId="35F29895"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consider itself not to be </w:t>
      </w:r>
      <w:r w:rsidRPr="00571B8A">
        <w:rPr>
          <w:rFonts w:ascii="Times New Roman" w:hAnsi="Times New Roman" w:cs="Times New Roman"/>
          <w:lang w:eastAsia="x-none"/>
        </w:rPr>
        <w:t>configured to provide the measurement gap requirement information of NR target bands</w:t>
      </w:r>
      <w:r w:rsidRPr="00571B8A">
        <w:rPr>
          <w:rFonts w:ascii="Times New Roman" w:hAnsi="Times New Roman" w:cs="Times New Roman"/>
        </w:rPr>
        <w:t>;</w:t>
      </w:r>
    </w:p>
    <w:p w14:paraId="36D4538A"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message includes the </w:t>
      </w:r>
      <w:r w:rsidRPr="00571B8A">
        <w:rPr>
          <w:rFonts w:ascii="Times New Roman" w:hAnsi="Times New Roman" w:cs="Times New Roman"/>
          <w:i/>
        </w:rPr>
        <w:t>sl-ConfigDedicatedNR</w:t>
      </w:r>
      <w:r w:rsidRPr="00571B8A">
        <w:rPr>
          <w:rFonts w:ascii="Times New Roman" w:hAnsi="Times New Roman" w:cs="Times New Roman"/>
        </w:rPr>
        <w:t>:</w:t>
      </w:r>
    </w:p>
    <w:p w14:paraId="0A95980C"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perform the sidelink dedicated configuration procedure as specified in 5.3.5.14;</w:t>
      </w:r>
    </w:p>
    <w:p w14:paraId="27F6BFB4" w14:textId="77777777" w:rsidR="00571B8A" w:rsidRPr="00571B8A" w:rsidRDefault="00571B8A" w:rsidP="00571B8A">
      <w:pPr>
        <w:pStyle w:val="NO"/>
        <w:rPr>
          <w:rFonts w:ascii="Times New Roman" w:hAnsi="Times New Roman" w:cs="Times New Roman"/>
        </w:rPr>
      </w:pPr>
      <w:r w:rsidRPr="00571B8A">
        <w:rPr>
          <w:rFonts w:ascii="Times New Roman" w:hAnsi="Times New Roman" w:cs="Times New Roman"/>
        </w:rPr>
        <w:t>NOTE 0a:</w:t>
      </w:r>
      <w:r w:rsidRPr="00571B8A">
        <w:rPr>
          <w:rFonts w:ascii="Times New Roman" w:hAnsi="Times New Roman" w:cs="Times New Roman"/>
        </w:rPr>
        <w:tab/>
        <w:t xml:space="preserve">If the </w:t>
      </w:r>
      <w:r w:rsidRPr="00571B8A">
        <w:rPr>
          <w:rFonts w:ascii="Times New Roman" w:hAnsi="Times New Roman" w:cs="Times New Roman"/>
          <w:i/>
        </w:rPr>
        <w:t>sl-ConfigDedicatedNR</w:t>
      </w:r>
      <w:r w:rsidRPr="00571B8A">
        <w:rPr>
          <w:rFonts w:ascii="Times New Roman" w:hAnsi="Times New Roman" w:cs="Times New Roman"/>
        </w:rPr>
        <w:t xml:space="preserve"> was received embedded within an E-UTRA </w:t>
      </w:r>
      <w:r w:rsidRPr="00571B8A">
        <w:rPr>
          <w:rFonts w:ascii="Times New Roman" w:hAnsi="Times New Roman" w:cs="Times New Roman"/>
          <w:i/>
          <w:iCs/>
        </w:rPr>
        <w:t>RRCConnectionReconfiguration</w:t>
      </w:r>
      <w:r w:rsidRPr="00571B8A">
        <w:rPr>
          <w:rFonts w:ascii="Times New Roman" w:hAnsi="Times New Roman" w:cs="Times New Roman"/>
        </w:rPr>
        <w:t xml:space="preserve"> message, the UE does not build an NR </w:t>
      </w:r>
      <w:r w:rsidRPr="00571B8A">
        <w:rPr>
          <w:rFonts w:ascii="Times New Roman" w:hAnsi="Times New Roman" w:cs="Times New Roman"/>
          <w:i/>
          <w:iCs/>
        </w:rPr>
        <w:t>RRCReconfigurationComplete</w:t>
      </w:r>
      <w:r w:rsidRPr="00571B8A">
        <w:rPr>
          <w:rFonts w:ascii="Times New Roman" w:hAnsi="Times New Roman" w:cs="Times New Roman"/>
        </w:rPr>
        <w:t xml:space="preserve"> message for the received </w:t>
      </w:r>
      <w:r w:rsidRPr="00571B8A">
        <w:rPr>
          <w:rFonts w:ascii="Times New Roman" w:hAnsi="Times New Roman" w:cs="Times New Roman"/>
          <w:i/>
          <w:iCs/>
        </w:rPr>
        <w:t>sl-ConfigDedicatedNR</w:t>
      </w:r>
      <w:r w:rsidRPr="00571B8A">
        <w:rPr>
          <w:rFonts w:ascii="Times New Roman" w:hAnsi="Times New Roman" w:cs="Times New Roman"/>
        </w:rPr>
        <w:t>.</w:t>
      </w:r>
    </w:p>
    <w:p w14:paraId="402530D6"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message includes the </w:t>
      </w:r>
      <w:r w:rsidRPr="00571B8A">
        <w:rPr>
          <w:rFonts w:ascii="Times New Roman" w:hAnsi="Times New Roman" w:cs="Times New Roman"/>
          <w:i/>
        </w:rPr>
        <w:t>sl-ConfigDedicatedEUTRA-Info</w:t>
      </w:r>
      <w:r w:rsidRPr="00571B8A">
        <w:rPr>
          <w:rFonts w:ascii="Times New Roman" w:hAnsi="Times New Roman" w:cs="Times New Roman"/>
        </w:rPr>
        <w:t>:</w:t>
      </w:r>
    </w:p>
    <w:p w14:paraId="6DCF506A"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perform related procedures for V2X sidelink communication in accordance with TS 36.331 [10], clause 5.3.10 and clause 5.5.2;</w:t>
      </w:r>
    </w:p>
    <w:p w14:paraId="454CE812"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set the content of the</w:t>
      </w:r>
      <w:r w:rsidRPr="00571B8A">
        <w:rPr>
          <w:rFonts w:ascii="Times New Roman" w:hAnsi="Times New Roman" w:cs="Times New Roman"/>
          <w:i/>
        </w:rPr>
        <w:t xml:space="preserve"> RRCReconfigurationComplete</w:t>
      </w:r>
      <w:r w:rsidRPr="00571B8A">
        <w:rPr>
          <w:rFonts w:ascii="Times New Roman" w:hAnsi="Times New Roman" w:cs="Times New Roman"/>
        </w:rPr>
        <w:t xml:space="preserve"> message as follows:</w:t>
      </w:r>
    </w:p>
    <w:p w14:paraId="326FD43B"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includes the </w:t>
      </w:r>
      <w:r w:rsidRPr="00571B8A">
        <w:rPr>
          <w:rFonts w:ascii="Times New Roman" w:hAnsi="Times New Roman" w:cs="Times New Roman"/>
          <w:i/>
        </w:rPr>
        <w:t>masterCellGroup</w:t>
      </w:r>
      <w:r w:rsidRPr="00571B8A">
        <w:rPr>
          <w:rFonts w:ascii="Times New Roman" w:hAnsi="Times New Roman" w:cs="Times New Roman"/>
        </w:rPr>
        <w:t xml:space="preserve"> containing the </w:t>
      </w:r>
      <w:r w:rsidRPr="00571B8A">
        <w:rPr>
          <w:rFonts w:ascii="Times New Roman" w:hAnsi="Times New Roman" w:cs="Times New Roman"/>
          <w:i/>
        </w:rPr>
        <w:t>reportUplinkTxDirectCurrent</w:t>
      </w:r>
      <w:r w:rsidRPr="00571B8A">
        <w:rPr>
          <w:rFonts w:ascii="Times New Roman" w:hAnsi="Times New Roman" w:cs="Times New Roman"/>
        </w:rPr>
        <w:t>:</w:t>
      </w:r>
    </w:p>
    <w:p w14:paraId="072D9F2C"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include the </w:t>
      </w:r>
      <w:r w:rsidRPr="00571B8A">
        <w:rPr>
          <w:rFonts w:ascii="Times New Roman" w:hAnsi="Times New Roman" w:cs="Times New Roman"/>
          <w:i/>
        </w:rPr>
        <w:t>uplinkTxDirectCurrentList</w:t>
      </w:r>
      <w:r w:rsidRPr="00571B8A">
        <w:rPr>
          <w:rFonts w:ascii="Times New Roman" w:hAnsi="Times New Roman" w:cs="Times New Roman"/>
        </w:rPr>
        <w:t xml:space="preserve"> for each MCG serving cell with UL;</w:t>
      </w:r>
    </w:p>
    <w:p w14:paraId="7C401640"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include </w:t>
      </w:r>
      <w:r w:rsidRPr="00571B8A">
        <w:rPr>
          <w:rFonts w:ascii="Times New Roman" w:hAnsi="Times New Roman" w:cs="Times New Roman"/>
          <w:i/>
        </w:rPr>
        <w:t>uplinkDirectCurrentBWP-SUL</w:t>
      </w:r>
      <w:r w:rsidRPr="00571B8A">
        <w:rPr>
          <w:rFonts w:ascii="Times New Roman" w:hAnsi="Times New Roman" w:cs="Times New Roman"/>
        </w:rPr>
        <w:t xml:space="preserve"> for each MCG serving cell configured with SUL carrier, if any, within the </w:t>
      </w:r>
      <w:r w:rsidRPr="00571B8A">
        <w:rPr>
          <w:rFonts w:ascii="Times New Roman" w:hAnsi="Times New Roman" w:cs="Times New Roman"/>
          <w:i/>
        </w:rPr>
        <w:t>uplinkTxDirectCurrentList</w:t>
      </w:r>
      <w:r w:rsidRPr="00571B8A">
        <w:rPr>
          <w:rFonts w:ascii="Times New Roman" w:hAnsi="Times New Roman" w:cs="Times New Roman"/>
        </w:rPr>
        <w:t>;</w:t>
      </w:r>
    </w:p>
    <w:p w14:paraId="41A28917"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includes the </w:t>
      </w:r>
      <w:r w:rsidRPr="00571B8A">
        <w:rPr>
          <w:rFonts w:ascii="Times New Roman" w:hAnsi="Times New Roman" w:cs="Times New Roman"/>
          <w:i/>
        </w:rPr>
        <w:t>masterCellGroup</w:t>
      </w:r>
      <w:r w:rsidRPr="00571B8A">
        <w:rPr>
          <w:rFonts w:ascii="Times New Roman" w:hAnsi="Times New Roman" w:cs="Times New Roman"/>
        </w:rPr>
        <w:t xml:space="preserve"> containing the </w:t>
      </w:r>
      <w:r w:rsidRPr="00571B8A">
        <w:rPr>
          <w:rFonts w:ascii="Times New Roman" w:hAnsi="Times New Roman" w:cs="Times New Roman"/>
          <w:i/>
        </w:rPr>
        <w:t>reportUplinkTxDirectCurrentTwoCarrier</w:t>
      </w:r>
      <w:r w:rsidRPr="00571B8A">
        <w:rPr>
          <w:rFonts w:ascii="Times New Roman" w:hAnsi="Times New Roman" w:cs="Times New Roman"/>
        </w:rPr>
        <w:t>:</w:t>
      </w:r>
    </w:p>
    <w:p w14:paraId="13720A4E"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include in the </w:t>
      </w:r>
      <w:r w:rsidRPr="00571B8A">
        <w:rPr>
          <w:rFonts w:ascii="Times New Roman" w:hAnsi="Times New Roman" w:cs="Times New Roman"/>
          <w:i/>
        </w:rPr>
        <w:t xml:space="preserve">uplinkTxDirectCurrentTwoCarrierList </w:t>
      </w:r>
      <w:r w:rsidRPr="00571B8A">
        <w:rPr>
          <w:rFonts w:ascii="Times New Roman" w:hAnsi="Times New Roman" w:cs="Times New Roman"/>
          <w:iCs/>
        </w:rPr>
        <w:t>the list of uplink Tx DC locations for the configured intra-band uplink carrier aggregation in the MCG</w:t>
      </w:r>
      <w:r w:rsidRPr="00571B8A">
        <w:rPr>
          <w:rFonts w:ascii="Times New Roman" w:hAnsi="Times New Roman" w:cs="Times New Roman"/>
        </w:rPr>
        <w:t>;</w:t>
      </w:r>
    </w:p>
    <w:p w14:paraId="190208BD"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includes the </w:t>
      </w:r>
      <w:r w:rsidRPr="00571B8A">
        <w:rPr>
          <w:rFonts w:ascii="Times New Roman" w:hAnsi="Times New Roman" w:cs="Times New Roman"/>
          <w:i/>
        </w:rPr>
        <w:t>secondaryCellGroup</w:t>
      </w:r>
      <w:r w:rsidRPr="00571B8A">
        <w:rPr>
          <w:rFonts w:ascii="Times New Roman" w:hAnsi="Times New Roman" w:cs="Times New Roman"/>
        </w:rPr>
        <w:t xml:space="preserve"> containing the </w:t>
      </w:r>
      <w:r w:rsidRPr="00571B8A">
        <w:rPr>
          <w:rFonts w:ascii="Times New Roman" w:hAnsi="Times New Roman" w:cs="Times New Roman"/>
          <w:i/>
        </w:rPr>
        <w:t>reportUplinkTxDirectCurrent</w:t>
      </w:r>
      <w:r w:rsidRPr="00571B8A">
        <w:rPr>
          <w:rFonts w:ascii="Times New Roman" w:hAnsi="Times New Roman" w:cs="Times New Roman"/>
        </w:rPr>
        <w:t>:</w:t>
      </w:r>
    </w:p>
    <w:p w14:paraId="7E15E930"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include the </w:t>
      </w:r>
      <w:r w:rsidRPr="00571B8A">
        <w:rPr>
          <w:rFonts w:ascii="Times New Roman" w:hAnsi="Times New Roman" w:cs="Times New Roman"/>
          <w:i/>
        </w:rPr>
        <w:t xml:space="preserve">uplinkTxDirectCurrentList </w:t>
      </w:r>
      <w:r w:rsidRPr="00571B8A">
        <w:rPr>
          <w:rFonts w:ascii="Times New Roman" w:hAnsi="Times New Roman" w:cs="Times New Roman"/>
        </w:rPr>
        <w:t>for each SCG serving cell with UL;</w:t>
      </w:r>
    </w:p>
    <w:p w14:paraId="299FCEED"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include </w:t>
      </w:r>
      <w:r w:rsidRPr="00571B8A">
        <w:rPr>
          <w:rFonts w:ascii="Times New Roman" w:hAnsi="Times New Roman" w:cs="Times New Roman"/>
          <w:i/>
        </w:rPr>
        <w:t>uplinkDirectCurrentBWP-SUL</w:t>
      </w:r>
      <w:r w:rsidRPr="00571B8A">
        <w:rPr>
          <w:rFonts w:ascii="Times New Roman" w:hAnsi="Times New Roman" w:cs="Times New Roman"/>
        </w:rPr>
        <w:t xml:space="preserve"> for each SCG serving cell configured with SUL carrier, if any, within the </w:t>
      </w:r>
      <w:r w:rsidRPr="00571B8A">
        <w:rPr>
          <w:rFonts w:ascii="Times New Roman" w:hAnsi="Times New Roman" w:cs="Times New Roman"/>
          <w:i/>
        </w:rPr>
        <w:t>uplinkTxDirectCurrentList</w:t>
      </w:r>
      <w:r w:rsidRPr="00571B8A">
        <w:rPr>
          <w:rFonts w:ascii="Times New Roman" w:hAnsi="Times New Roman" w:cs="Times New Roman"/>
        </w:rPr>
        <w:t>;</w:t>
      </w:r>
    </w:p>
    <w:p w14:paraId="72D21091"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includes the </w:t>
      </w:r>
      <w:r w:rsidRPr="00571B8A">
        <w:rPr>
          <w:rFonts w:ascii="Times New Roman" w:hAnsi="Times New Roman" w:cs="Times New Roman"/>
          <w:i/>
        </w:rPr>
        <w:t>secondaryCellGroup</w:t>
      </w:r>
      <w:r w:rsidRPr="00571B8A">
        <w:rPr>
          <w:rFonts w:ascii="Times New Roman" w:hAnsi="Times New Roman" w:cs="Times New Roman"/>
        </w:rPr>
        <w:t xml:space="preserve"> containing the </w:t>
      </w:r>
      <w:r w:rsidRPr="00571B8A">
        <w:rPr>
          <w:rFonts w:ascii="Times New Roman" w:hAnsi="Times New Roman" w:cs="Times New Roman"/>
          <w:i/>
        </w:rPr>
        <w:t>reportUplinkTxDirectCurrentTwoCarrier</w:t>
      </w:r>
      <w:r w:rsidRPr="00571B8A">
        <w:rPr>
          <w:rFonts w:ascii="Times New Roman" w:hAnsi="Times New Roman" w:cs="Times New Roman"/>
        </w:rPr>
        <w:t>:</w:t>
      </w:r>
    </w:p>
    <w:p w14:paraId="7FD28CE6"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include in the </w:t>
      </w:r>
      <w:r w:rsidRPr="00571B8A">
        <w:rPr>
          <w:rFonts w:ascii="Times New Roman" w:hAnsi="Times New Roman" w:cs="Times New Roman"/>
          <w:i/>
        </w:rPr>
        <w:t xml:space="preserve">uplinkTxDirectCurrentTwoCarrierList </w:t>
      </w:r>
      <w:r w:rsidRPr="00571B8A">
        <w:rPr>
          <w:rFonts w:ascii="Times New Roman" w:hAnsi="Times New Roman" w:cs="Times New Roman"/>
          <w:iCs/>
        </w:rPr>
        <w:t xml:space="preserve">the list of uplink Tx DC locations for the configured intra-band uplink carrier </w:t>
      </w:r>
      <w:r w:rsidRPr="00571B8A">
        <w:rPr>
          <w:rFonts w:ascii="Times New Roman" w:eastAsia="SimSun" w:hAnsi="Times New Roman" w:cs="Times New Roman"/>
          <w:szCs w:val="22"/>
          <w:lang w:eastAsia="sv-SE"/>
        </w:rPr>
        <w:t xml:space="preserve">aggregation </w:t>
      </w:r>
      <w:r w:rsidRPr="00571B8A">
        <w:rPr>
          <w:rFonts w:ascii="Times New Roman" w:hAnsi="Times New Roman" w:cs="Times New Roman"/>
          <w:iCs/>
        </w:rPr>
        <w:t>in the SCG</w:t>
      </w:r>
      <w:r w:rsidRPr="00571B8A">
        <w:rPr>
          <w:rFonts w:ascii="Times New Roman" w:hAnsi="Times New Roman" w:cs="Times New Roman"/>
        </w:rPr>
        <w:t>;</w:t>
      </w:r>
    </w:p>
    <w:p w14:paraId="4B744811" w14:textId="77777777" w:rsidR="00571B8A" w:rsidRPr="00571B8A" w:rsidRDefault="00571B8A" w:rsidP="00571B8A">
      <w:pPr>
        <w:pStyle w:val="NO"/>
        <w:rPr>
          <w:rFonts w:ascii="Times New Roman" w:hAnsi="Times New Roman" w:cs="Times New Roman"/>
        </w:rPr>
      </w:pPr>
      <w:r w:rsidRPr="00571B8A">
        <w:rPr>
          <w:rFonts w:ascii="Times New Roman" w:hAnsi="Times New Roman" w:cs="Times New Roman"/>
        </w:rPr>
        <w:t>NOTE 0b:</w:t>
      </w:r>
      <w:r w:rsidRPr="00571B8A">
        <w:rPr>
          <w:rFonts w:ascii="Times New Roman" w:hAnsi="Times New Roman" w:cs="Times New Roman"/>
        </w:rPr>
        <w:tab/>
        <w:t xml:space="preserve">It is expected that the </w:t>
      </w:r>
      <w:r w:rsidRPr="00571B8A">
        <w:rPr>
          <w:rFonts w:ascii="Times New Roman" w:hAnsi="Times New Roman" w:cs="Times New Roman"/>
          <w:i/>
        </w:rPr>
        <w:t>reportUplinkTxDirectCurrentTwoCarrier</w:t>
      </w:r>
      <w:r w:rsidRPr="00571B8A">
        <w:rPr>
          <w:rFonts w:ascii="Times New Roman" w:hAnsi="Times New Roman" w:cs="Times New Roman"/>
        </w:rPr>
        <w:t xml:space="preserve"> is only received either in </w:t>
      </w:r>
      <w:r w:rsidRPr="00571B8A">
        <w:rPr>
          <w:rFonts w:ascii="Times New Roman" w:hAnsi="Times New Roman" w:cs="Times New Roman"/>
          <w:i/>
        </w:rPr>
        <w:t>masterCellGroup</w:t>
      </w:r>
      <w:r w:rsidRPr="00571B8A">
        <w:rPr>
          <w:rFonts w:ascii="Times New Roman" w:hAnsi="Times New Roman" w:cs="Times New Roman"/>
        </w:rPr>
        <w:t xml:space="preserve"> or in </w:t>
      </w:r>
      <w:r w:rsidRPr="00571B8A">
        <w:rPr>
          <w:rFonts w:ascii="Times New Roman" w:hAnsi="Times New Roman" w:cs="Times New Roman"/>
          <w:i/>
        </w:rPr>
        <w:t xml:space="preserve">secondaryCellGroup </w:t>
      </w:r>
      <w:r w:rsidRPr="00571B8A">
        <w:rPr>
          <w:rFonts w:ascii="Times New Roman" w:hAnsi="Times New Roman" w:cs="Times New Roman"/>
          <w:iCs/>
        </w:rPr>
        <w:t>but not both</w:t>
      </w:r>
      <w:r w:rsidRPr="00571B8A">
        <w:rPr>
          <w:rFonts w:ascii="Times New Roman" w:hAnsi="Times New Roman" w:cs="Times New Roman"/>
        </w:rPr>
        <w:t>.</w:t>
      </w:r>
    </w:p>
    <w:p w14:paraId="46FD9F66"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message includes the </w:t>
      </w:r>
      <w:r w:rsidRPr="00571B8A">
        <w:rPr>
          <w:rFonts w:ascii="Times New Roman" w:hAnsi="Times New Roman" w:cs="Times New Roman"/>
          <w:i/>
        </w:rPr>
        <w:t>mrdc-SecondaryCellGroupConfig</w:t>
      </w:r>
      <w:r w:rsidRPr="00571B8A">
        <w:rPr>
          <w:rFonts w:ascii="Times New Roman" w:hAnsi="Times New Roman" w:cs="Times New Roman"/>
        </w:rPr>
        <w:t xml:space="preserve"> with </w:t>
      </w:r>
      <w:r w:rsidRPr="00571B8A">
        <w:rPr>
          <w:rFonts w:ascii="Times New Roman" w:hAnsi="Times New Roman" w:cs="Times New Roman"/>
          <w:i/>
          <w:iCs/>
        </w:rPr>
        <w:t>mrdc-SecondaryCellGroup</w:t>
      </w:r>
      <w:r w:rsidRPr="00571B8A">
        <w:rPr>
          <w:rFonts w:ascii="Times New Roman" w:hAnsi="Times New Roman" w:cs="Times New Roman"/>
        </w:rPr>
        <w:t xml:space="preserve"> set to </w:t>
      </w:r>
      <w:r w:rsidRPr="00571B8A">
        <w:rPr>
          <w:rFonts w:ascii="Times New Roman" w:hAnsi="Times New Roman" w:cs="Times New Roman"/>
          <w:i/>
        </w:rPr>
        <w:t>eutra-SCG</w:t>
      </w:r>
      <w:r w:rsidRPr="00571B8A">
        <w:rPr>
          <w:rFonts w:ascii="Times New Roman" w:hAnsi="Times New Roman" w:cs="Times New Roman"/>
        </w:rPr>
        <w:t>:</w:t>
      </w:r>
    </w:p>
    <w:p w14:paraId="0AD8E320"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include in the </w:t>
      </w:r>
      <w:r w:rsidRPr="00571B8A">
        <w:rPr>
          <w:rFonts w:ascii="Times New Roman" w:hAnsi="Times New Roman" w:cs="Times New Roman"/>
          <w:i/>
        </w:rPr>
        <w:t>eutra-SCG-Response</w:t>
      </w:r>
      <w:r w:rsidRPr="00571B8A">
        <w:rPr>
          <w:rFonts w:ascii="Times New Roman" w:hAnsi="Times New Roman" w:cs="Times New Roman"/>
        </w:rPr>
        <w:t xml:space="preserve"> the E-UTRA </w:t>
      </w:r>
      <w:r w:rsidRPr="00571B8A">
        <w:rPr>
          <w:rFonts w:ascii="Times New Roman" w:hAnsi="Times New Roman" w:cs="Times New Roman"/>
          <w:i/>
          <w:iCs/>
        </w:rPr>
        <w:t>RRCConnectionReconfigurationComplete</w:t>
      </w:r>
      <w:r w:rsidRPr="00571B8A">
        <w:rPr>
          <w:rFonts w:ascii="Times New Roman" w:hAnsi="Times New Roman" w:cs="Times New Roman"/>
        </w:rPr>
        <w:t xml:space="preserve"> message in accordance with TS 36.331 [10] clause 5.3.5.3;</w:t>
      </w:r>
    </w:p>
    <w:p w14:paraId="3D8DF8A6"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lastRenderedPageBreak/>
        <w:t xml:space="preserve">2&gt; if the </w:t>
      </w:r>
      <w:r w:rsidRPr="00571B8A">
        <w:rPr>
          <w:rFonts w:ascii="Times New Roman" w:hAnsi="Times New Roman" w:cs="Times New Roman"/>
          <w:i/>
        </w:rPr>
        <w:t>RRCReconfiguration</w:t>
      </w:r>
      <w:r w:rsidRPr="00571B8A">
        <w:rPr>
          <w:rFonts w:ascii="Times New Roman" w:hAnsi="Times New Roman" w:cs="Times New Roman"/>
        </w:rPr>
        <w:t xml:space="preserve"> message includes the </w:t>
      </w:r>
      <w:r w:rsidRPr="00571B8A">
        <w:rPr>
          <w:rFonts w:ascii="Times New Roman" w:hAnsi="Times New Roman" w:cs="Times New Roman"/>
          <w:i/>
        </w:rPr>
        <w:t>mrdc-SecondaryCellGroupConfig</w:t>
      </w:r>
      <w:r w:rsidRPr="00571B8A">
        <w:rPr>
          <w:rFonts w:ascii="Times New Roman" w:hAnsi="Times New Roman" w:cs="Times New Roman"/>
        </w:rPr>
        <w:t xml:space="preserve"> with </w:t>
      </w:r>
      <w:r w:rsidRPr="00571B8A">
        <w:rPr>
          <w:rFonts w:ascii="Times New Roman" w:hAnsi="Times New Roman" w:cs="Times New Roman"/>
          <w:i/>
          <w:iCs/>
        </w:rPr>
        <w:t>mrdc-SecondaryCellGroup</w:t>
      </w:r>
      <w:r w:rsidRPr="00571B8A">
        <w:rPr>
          <w:rFonts w:ascii="Times New Roman" w:hAnsi="Times New Roman" w:cs="Times New Roman"/>
        </w:rPr>
        <w:t xml:space="preserve"> set to </w:t>
      </w:r>
      <w:r w:rsidRPr="00571B8A">
        <w:rPr>
          <w:rFonts w:ascii="Times New Roman" w:hAnsi="Times New Roman" w:cs="Times New Roman"/>
          <w:i/>
        </w:rPr>
        <w:t>nr-SCG</w:t>
      </w:r>
      <w:r w:rsidRPr="00571B8A">
        <w:rPr>
          <w:rFonts w:ascii="Times New Roman" w:hAnsi="Times New Roman" w:cs="Times New Roman"/>
        </w:rPr>
        <w:t>:</w:t>
      </w:r>
    </w:p>
    <w:p w14:paraId="0A88D0B9"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include in the </w:t>
      </w:r>
      <w:r w:rsidRPr="00571B8A">
        <w:rPr>
          <w:rFonts w:ascii="Times New Roman" w:hAnsi="Times New Roman" w:cs="Times New Roman"/>
          <w:i/>
        </w:rPr>
        <w:t>nr-SCG-Response</w:t>
      </w:r>
      <w:r w:rsidRPr="00571B8A">
        <w:rPr>
          <w:rFonts w:ascii="Times New Roman" w:hAnsi="Times New Roman" w:cs="Times New Roman"/>
        </w:rPr>
        <w:t xml:space="preserve"> </w:t>
      </w:r>
      <w:r w:rsidRPr="00571B8A">
        <w:rPr>
          <w:rFonts w:ascii="Times New Roman" w:hAnsi="Times New Roman" w:cs="Times New Roman"/>
          <w:iCs/>
        </w:rPr>
        <w:t xml:space="preserve">the </w:t>
      </w:r>
      <w:r w:rsidRPr="00571B8A">
        <w:rPr>
          <w:rFonts w:ascii="Times New Roman" w:hAnsi="Times New Roman" w:cs="Times New Roman"/>
          <w:i/>
        </w:rPr>
        <w:t>RRCReconfigurationComplete</w:t>
      </w:r>
      <w:r w:rsidRPr="00571B8A">
        <w:rPr>
          <w:rFonts w:ascii="Times New Roman" w:hAnsi="Times New Roman" w:cs="Times New Roman"/>
          <w:iCs/>
        </w:rPr>
        <w:t xml:space="preserve"> message</w:t>
      </w:r>
      <w:r w:rsidRPr="00571B8A">
        <w:rPr>
          <w:rFonts w:ascii="Times New Roman" w:hAnsi="Times New Roman" w:cs="Times New Roman"/>
        </w:rPr>
        <w:t>;</w:t>
      </w:r>
    </w:p>
    <w:p w14:paraId="3DBC0992" w14:textId="77777777" w:rsidR="00571B8A" w:rsidRPr="00571B8A" w:rsidRDefault="00571B8A" w:rsidP="00571B8A">
      <w:pPr>
        <w:pStyle w:val="B2"/>
        <w:rPr>
          <w:rFonts w:ascii="Times New Roman" w:eastAsia="Malgun Gothic" w:hAnsi="Times New Roman" w:cs="Times New Roman"/>
          <w:lang w:eastAsia="ko-KR"/>
        </w:rPr>
      </w:pPr>
      <w:r w:rsidRPr="00571B8A">
        <w:rPr>
          <w:rFonts w:ascii="Times New Roman" w:eastAsia="Malgun Gothic" w:hAnsi="Times New Roman" w:cs="Times New Roman"/>
          <w:lang w:eastAsia="ko-KR"/>
        </w:rPr>
        <w:t>2&gt;</w:t>
      </w:r>
      <w:r w:rsidRPr="00571B8A">
        <w:rPr>
          <w:rFonts w:ascii="Times New Roman" w:eastAsia="Malgun Gothic" w:hAnsi="Times New Roman" w:cs="Times New Roman"/>
          <w:lang w:eastAsia="ko-KR"/>
        </w:rPr>
        <w:tab/>
        <w:t xml:space="preserve">if the </w:t>
      </w:r>
      <w:r w:rsidRPr="00571B8A">
        <w:rPr>
          <w:rFonts w:ascii="Times New Roman" w:eastAsia="Malgun Gothic" w:hAnsi="Times New Roman" w:cs="Times New Roman"/>
          <w:i/>
          <w:lang w:eastAsia="ko-KR"/>
        </w:rPr>
        <w:t>RRCReconfiguration</w:t>
      </w:r>
      <w:r w:rsidRPr="00571B8A">
        <w:rPr>
          <w:rFonts w:ascii="Times New Roman" w:eastAsia="Malgun Gothic" w:hAnsi="Times New Roman" w:cs="Times New Roman"/>
          <w:lang w:eastAsia="ko-KR"/>
        </w:rPr>
        <w:t xml:space="preserve"> includes the </w:t>
      </w:r>
      <w:r w:rsidRPr="00571B8A">
        <w:rPr>
          <w:rFonts w:ascii="Times New Roman" w:eastAsia="Malgun Gothic" w:hAnsi="Times New Roman" w:cs="Times New Roman"/>
          <w:i/>
          <w:lang w:eastAsia="ko-KR"/>
        </w:rPr>
        <w:t>reconfigurationWithSync</w:t>
      </w:r>
      <w:r w:rsidRPr="00571B8A">
        <w:rPr>
          <w:rFonts w:ascii="Times New Roman" w:eastAsia="Malgun Gothic" w:hAnsi="Times New Roman" w:cs="Times New Roman"/>
          <w:lang w:eastAsia="ko-KR"/>
        </w:rPr>
        <w:t xml:space="preserve"> in </w:t>
      </w:r>
      <w:r w:rsidRPr="00571B8A">
        <w:rPr>
          <w:rFonts w:ascii="Times New Roman" w:eastAsia="Malgun Gothic" w:hAnsi="Times New Roman" w:cs="Times New Roman"/>
          <w:i/>
          <w:lang w:eastAsia="ko-KR"/>
        </w:rPr>
        <w:t>spCellConfig</w:t>
      </w:r>
      <w:r w:rsidRPr="00571B8A">
        <w:rPr>
          <w:rFonts w:ascii="Times New Roman" w:eastAsia="Malgun Gothic" w:hAnsi="Times New Roman" w:cs="Times New Roman"/>
          <w:lang w:eastAsia="ko-KR"/>
        </w:rPr>
        <w:t xml:space="preserve"> of an MCG:</w:t>
      </w:r>
    </w:p>
    <w:p w14:paraId="71C80100"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if the UE has logged measurements available for NR and if the RPLMN is included in</w:t>
      </w:r>
      <w:r w:rsidRPr="00571B8A">
        <w:rPr>
          <w:rFonts w:ascii="Times New Roman" w:hAnsi="Times New Roman" w:cs="Times New Roman"/>
          <w:i/>
        </w:rPr>
        <w:t xml:space="preserve"> </w:t>
      </w:r>
      <w:r w:rsidRPr="00571B8A">
        <w:rPr>
          <w:rFonts w:ascii="Times New Roman" w:hAnsi="Times New Roman" w:cs="Times New Roman"/>
          <w:i/>
          <w:iCs/>
        </w:rPr>
        <w:t>plmn-IdentityList</w:t>
      </w:r>
      <w:r w:rsidRPr="00571B8A">
        <w:rPr>
          <w:rFonts w:ascii="Times New Roman" w:hAnsi="Times New Roman" w:cs="Times New Roman"/>
        </w:rPr>
        <w:t xml:space="preserve"> stored in </w:t>
      </w:r>
      <w:r w:rsidRPr="00571B8A">
        <w:rPr>
          <w:rFonts w:ascii="Times New Roman" w:hAnsi="Times New Roman" w:cs="Times New Roman"/>
          <w:i/>
          <w:iCs/>
        </w:rPr>
        <w:t>VarLogMeasReport</w:t>
      </w:r>
      <w:r w:rsidRPr="00571B8A">
        <w:rPr>
          <w:rFonts w:ascii="Times New Roman" w:hAnsi="Times New Roman" w:cs="Times New Roman"/>
        </w:rPr>
        <w:t>:</w:t>
      </w:r>
    </w:p>
    <w:p w14:paraId="20DB4A79"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include the </w:t>
      </w:r>
      <w:r w:rsidRPr="00571B8A">
        <w:rPr>
          <w:rFonts w:ascii="Times New Roman" w:hAnsi="Times New Roman" w:cs="Times New Roman"/>
          <w:i/>
        </w:rPr>
        <w:t>logMeas</w:t>
      </w:r>
      <w:r w:rsidRPr="00571B8A">
        <w:rPr>
          <w:rFonts w:ascii="Times New Roman" w:eastAsia="SimSun" w:hAnsi="Times New Roman" w:cs="Times New Roman"/>
          <w:i/>
        </w:rPr>
        <w:t>Available</w:t>
      </w:r>
      <w:r w:rsidRPr="00571B8A">
        <w:rPr>
          <w:rFonts w:ascii="Times New Roman" w:eastAsia="SimSun" w:hAnsi="Times New Roman" w:cs="Times New Roman"/>
        </w:rPr>
        <w:t xml:space="preserve"> in </w:t>
      </w:r>
      <w:r w:rsidRPr="00571B8A">
        <w:rPr>
          <w:rFonts w:ascii="Times New Roman" w:hAnsi="Times New Roman" w:cs="Times New Roman"/>
          <w:iCs/>
        </w:rPr>
        <w:t xml:space="preserve">the </w:t>
      </w:r>
      <w:r w:rsidRPr="00571B8A">
        <w:rPr>
          <w:rFonts w:ascii="Times New Roman" w:hAnsi="Times New Roman" w:cs="Times New Roman"/>
          <w:i/>
          <w:iCs/>
        </w:rPr>
        <w:t>RRCReconfigurationComplete</w:t>
      </w:r>
      <w:r w:rsidRPr="00571B8A">
        <w:rPr>
          <w:rFonts w:ascii="Times New Roman" w:hAnsi="Times New Roman" w:cs="Times New Roman"/>
          <w:iCs/>
        </w:rPr>
        <w:t xml:space="preserve"> message</w:t>
      </w:r>
      <w:r w:rsidRPr="00571B8A">
        <w:rPr>
          <w:rFonts w:ascii="Times New Roman" w:hAnsi="Times New Roman" w:cs="Times New Roman"/>
        </w:rPr>
        <w:t>;</w:t>
      </w:r>
    </w:p>
    <w:p w14:paraId="17C4C5F9"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if Bluetooth measurement results are included in the logged measurements the UE has available for NR:</w:t>
      </w:r>
    </w:p>
    <w:p w14:paraId="72EB95E7" w14:textId="77777777" w:rsidR="00571B8A" w:rsidRPr="00571B8A" w:rsidRDefault="00571B8A" w:rsidP="00571B8A">
      <w:pPr>
        <w:pStyle w:val="B5"/>
      </w:pPr>
      <w:r w:rsidRPr="00571B8A">
        <w:t>5&gt;</w:t>
      </w:r>
      <w:r w:rsidRPr="00571B8A">
        <w:tab/>
        <w:t xml:space="preserve">include the </w:t>
      </w:r>
      <w:r w:rsidRPr="00571B8A">
        <w:rPr>
          <w:i/>
          <w:iCs/>
        </w:rPr>
        <w:t>logMeasAvailableBT</w:t>
      </w:r>
      <w:r w:rsidRPr="00571B8A">
        <w:t xml:space="preserve"> </w:t>
      </w:r>
      <w:r w:rsidRPr="00571B8A">
        <w:rPr>
          <w:rFonts w:eastAsia="SimSun"/>
        </w:rPr>
        <w:t xml:space="preserve">in </w:t>
      </w:r>
      <w:r w:rsidRPr="00571B8A">
        <w:rPr>
          <w:iCs/>
        </w:rPr>
        <w:t xml:space="preserve">the </w:t>
      </w:r>
      <w:r w:rsidRPr="00571B8A">
        <w:rPr>
          <w:i/>
        </w:rPr>
        <w:t>RRCReconfigurationComplete</w:t>
      </w:r>
      <w:r w:rsidRPr="00571B8A">
        <w:rPr>
          <w:iCs/>
        </w:rPr>
        <w:t xml:space="preserve"> message</w:t>
      </w:r>
      <w:r w:rsidRPr="00571B8A">
        <w:t>;</w:t>
      </w:r>
    </w:p>
    <w:p w14:paraId="52E2C4D0"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if WLAN measurement results are included in the logged measurements the UE has available for NR:</w:t>
      </w:r>
    </w:p>
    <w:p w14:paraId="60A5502E" w14:textId="77777777" w:rsidR="00571B8A" w:rsidRPr="00571B8A" w:rsidRDefault="00571B8A" w:rsidP="00571B8A">
      <w:pPr>
        <w:pStyle w:val="B5"/>
      </w:pPr>
      <w:r w:rsidRPr="00571B8A">
        <w:t>5&gt;</w:t>
      </w:r>
      <w:r w:rsidRPr="00571B8A">
        <w:tab/>
        <w:t xml:space="preserve">include the </w:t>
      </w:r>
      <w:r w:rsidRPr="00571B8A">
        <w:rPr>
          <w:i/>
          <w:iCs/>
        </w:rPr>
        <w:t>logMeasAvailableWLAN</w:t>
      </w:r>
      <w:r w:rsidRPr="00571B8A">
        <w:t xml:space="preserve"> </w:t>
      </w:r>
      <w:r w:rsidRPr="00571B8A">
        <w:rPr>
          <w:rFonts w:eastAsia="SimSun"/>
        </w:rPr>
        <w:t xml:space="preserve">in </w:t>
      </w:r>
      <w:r w:rsidRPr="00571B8A">
        <w:rPr>
          <w:iCs/>
        </w:rPr>
        <w:t xml:space="preserve">the </w:t>
      </w:r>
      <w:r w:rsidRPr="00571B8A">
        <w:rPr>
          <w:i/>
        </w:rPr>
        <w:t>RRCReconfigurationComplete</w:t>
      </w:r>
      <w:r w:rsidRPr="00571B8A">
        <w:rPr>
          <w:iCs/>
        </w:rPr>
        <w:t xml:space="preserve"> message</w:t>
      </w:r>
      <w:r w:rsidRPr="00571B8A">
        <w:t>;</w:t>
      </w:r>
    </w:p>
    <w:p w14:paraId="4101CEC6"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if the UE has connection establishment failure or connection resume failure information available in </w:t>
      </w:r>
      <w:r w:rsidRPr="00571B8A">
        <w:rPr>
          <w:rFonts w:ascii="Times New Roman" w:hAnsi="Times New Roman" w:cs="Times New Roman"/>
          <w:i/>
        </w:rPr>
        <w:t>VarConnEstFailReport</w:t>
      </w:r>
      <w:r w:rsidRPr="00571B8A">
        <w:rPr>
          <w:rFonts w:ascii="Times New Roman" w:hAnsi="Times New Roman" w:cs="Times New Roman"/>
        </w:rPr>
        <w:t xml:space="preserve"> and if the RPLMN is equal to</w:t>
      </w:r>
      <w:r w:rsidRPr="00571B8A">
        <w:rPr>
          <w:rFonts w:ascii="Times New Roman" w:hAnsi="Times New Roman" w:cs="Times New Roman"/>
          <w:i/>
        </w:rPr>
        <w:t xml:space="preserve"> plmn-Identity</w:t>
      </w:r>
      <w:r w:rsidRPr="00571B8A">
        <w:rPr>
          <w:rFonts w:ascii="Times New Roman" w:hAnsi="Times New Roman" w:cs="Times New Roman"/>
        </w:rPr>
        <w:t xml:space="preserve"> stored in </w:t>
      </w:r>
      <w:r w:rsidRPr="00571B8A">
        <w:rPr>
          <w:rFonts w:ascii="Times New Roman" w:hAnsi="Times New Roman" w:cs="Times New Roman"/>
          <w:i/>
        </w:rPr>
        <w:t>VarConnEstFailReport</w:t>
      </w:r>
      <w:r w:rsidRPr="00571B8A">
        <w:rPr>
          <w:rFonts w:ascii="Times New Roman" w:hAnsi="Times New Roman" w:cs="Times New Roman"/>
        </w:rPr>
        <w:t>:</w:t>
      </w:r>
    </w:p>
    <w:p w14:paraId="7D666881"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include </w:t>
      </w:r>
      <w:r w:rsidRPr="00571B8A">
        <w:rPr>
          <w:rFonts w:ascii="Times New Roman" w:hAnsi="Times New Roman" w:cs="Times New Roman"/>
          <w:i/>
          <w:iCs/>
        </w:rPr>
        <w:t>connEstFailInfoAvailable</w:t>
      </w:r>
      <w:r w:rsidRPr="00571B8A">
        <w:rPr>
          <w:rFonts w:ascii="Times New Roman" w:hAnsi="Times New Roman" w:cs="Times New Roman"/>
        </w:rPr>
        <w:t xml:space="preserve"> </w:t>
      </w:r>
      <w:r w:rsidRPr="00571B8A">
        <w:rPr>
          <w:rFonts w:ascii="Times New Roman" w:eastAsia="SimSun" w:hAnsi="Times New Roman" w:cs="Times New Roman"/>
        </w:rPr>
        <w:t xml:space="preserve">in </w:t>
      </w:r>
      <w:r w:rsidRPr="00571B8A">
        <w:rPr>
          <w:rFonts w:ascii="Times New Roman" w:hAnsi="Times New Roman" w:cs="Times New Roman"/>
          <w:iCs/>
        </w:rPr>
        <w:t xml:space="preserve">the </w:t>
      </w:r>
      <w:r w:rsidRPr="00571B8A">
        <w:rPr>
          <w:rFonts w:ascii="Times New Roman" w:hAnsi="Times New Roman" w:cs="Times New Roman"/>
          <w:i/>
          <w:iCs/>
        </w:rPr>
        <w:t>RRCReconfigurationComplete</w:t>
      </w:r>
      <w:r w:rsidRPr="00571B8A">
        <w:rPr>
          <w:rFonts w:ascii="Times New Roman" w:hAnsi="Times New Roman" w:cs="Times New Roman"/>
          <w:iCs/>
        </w:rPr>
        <w:t xml:space="preserve"> message</w:t>
      </w:r>
      <w:r w:rsidRPr="00571B8A">
        <w:rPr>
          <w:rFonts w:ascii="Times New Roman" w:hAnsi="Times New Roman" w:cs="Times New Roman"/>
        </w:rPr>
        <w:t>;</w:t>
      </w:r>
    </w:p>
    <w:p w14:paraId="5CC41040" w14:textId="77777777" w:rsidR="00571B8A" w:rsidRPr="00571B8A" w:rsidRDefault="00571B8A" w:rsidP="00571B8A">
      <w:pPr>
        <w:pStyle w:val="B3"/>
        <w:rPr>
          <w:rFonts w:ascii="Times New Roman" w:hAnsi="Times New Roman" w:cs="Times New Roman"/>
          <w:sz w:val="21"/>
          <w:szCs w:val="21"/>
        </w:rPr>
      </w:pPr>
      <w:r w:rsidRPr="00571B8A">
        <w:rPr>
          <w:rFonts w:ascii="Times New Roman" w:hAnsi="Times New Roman" w:cs="Times New Roman"/>
        </w:rPr>
        <w:t>3&gt;</w:t>
      </w:r>
      <w:r w:rsidRPr="00571B8A">
        <w:rPr>
          <w:rFonts w:ascii="Times New Roman" w:hAnsi="Times New Roman" w:cs="Times New Roman"/>
        </w:rPr>
        <w:tab/>
        <w:t xml:space="preserve">if the UE has radio link failure or handover failure information available in </w:t>
      </w:r>
      <w:r w:rsidRPr="00571B8A">
        <w:rPr>
          <w:rFonts w:ascii="Times New Roman" w:hAnsi="Times New Roman" w:cs="Times New Roman"/>
          <w:i/>
          <w:iCs/>
        </w:rPr>
        <w:t>VarRLF-Report</w:t>
      </w:r>
      <w:r w:rsidRPr="00571B8A">
        <w:rPr>
          <w:rFonts w:ascii="Times New Roman" w:hAnsi="Times New Roman" w:cs="Times New Roman"/>
        </w:rPr>
        <w:t xml:space="preserve"> and if the RPLMN is included in </w:t>
      </w:r>
      <w:r w:rsidRPr="00571B8A">
        <w:rPr>
          <w:rFonts w:ascii="Times New Roman" w:hAnsi="Times New Roman" w:cs="Times New Roman"/>
          <w:i/>
          <w:iCs/>
        </w:rPr>
        <w:t>plmn-IdentityList</w:t>
      </w:r>
      <w:r w:rsidRPr="00571B8A">
        <w:rPr>
          <w:rFonts w:ascii="Times New Roman" w:hAnsi="Times New Roman" w:cs="Times New Roman"/>
        </w:rPr>
        <w:t xml:space="preserve"> stored in </w:t>
      </w:r>
      <w:r w:rsidRPr="00571B8A">
        <w:rPr>
          <w:rFonts w:ascii="Times New Roman" w:hAnsi="Times New Roman" w:cs="Times New Roman"/>
          <w:i/>
          <w:iCs/>
        </w:rPr>
        <w:t>VarRLF-Report</w:t>
      </w:r>
      <w:r w:rsidRPr="00571B8A">
        <w:rPr>
          <w:rFonts w:ascii="Times New Roman" w:hAnsi="Times New Roman" w:cs="Times New Roman"/>
        </w:rPr>
        <w:t>; or</w:t>
      </w:r>
    </w:p>
    <w:p w14:paraId="68B05CF6"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if the UE has radio link failure or handover failure information available in </w:t>
      </w:r>
      <w:r w:rsidRPr="00571B8A">
        <w:rPr>
          <w:rFonts w:ascii="Times New Roman" w:hAnsi="Times New Roman" w:cs="Times New Roman"/>
          <w:i/>
        </w:rPr>
        <w:t>VarRLF-Report</w:t>
      </w:r>
      <w:r w:rsidRPr="00571B8A">
        <w:rPr>
          <w:rFonts w:ascii="Times New Roman" w:hAnsi="Times New Roman" w:cs="Times New Roman"/>
        </w:rPr>
        <w:t xml:space="preserve"> of TS 36.331 [10] and if the UE is capable of cross-RAT RLF reporting and if the RPLMN is included in</w:t>
      </w:r>
      <w:r w:rsidRPr="00571B8A">
        <w:rPr>
          <w:rFonts w:ascii="Times New Roman" w:hAnsi="Times New Roman" w:cs="Times New Roman"/>
          <w:i/>
        </w:rPr>
        <w:t xml:space="preserve"> plmn-IdentityList</w:t>
      </w:r>
      <w:r w:rsidRPr="00571B8A">
        <w:rPr>
          <w:rFonts w:ascii="Times New Roman" w:hAnsi="Times New Roman" w:cs="Times New Roman"/>
        </w:rPr>
        <w:t xml:space="preserve"> stored in </w:t>
      </w:r>
      <w:r w:rsidRPr="00571B8A">
        <w:rPr>
          <w:rFonts w:ascii="Times New Roman" w:hAnsi="Times New Roman" w:cs="Times New Roman"/>
          <w:i/>
        </w:rPr>
        <w:t xml:space="preserve">VarRLF-Report </w:t>
      </w:r>
      <w:r w:rsidRPr="00571B8A">
        <w:rPr>
          <w:rFonts w:ascii="Times New Roman" w:hAnsi="Times New Roman" w:cs="Times New Roman"/>
        </w:rPr>
        <w:t>of TS 36.331 [10]:</w:t>
      </w:r>
    </w:p>
    <w:p w14:paraId="50EB30EB"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include </w:t>
      </w:r>
      <w:r w:rsidRPr="00571B8A">
        <w:rPr>
          <w:rFonts w:ascii="Times New Roman" w:hAnsi="Times New Roman" w:cs="Times New Roman"/>
          <w:i/>
          <w:iCs/>
        </w:rPr>
        <w:t>rlf-InfoAvailable</w:t>
      </w:r>
      <w:r w:rsidRPr="00571B8A">
        <w:rPr>
          <w:rFonts w:ascii="Times New Roman" w:eastAsia="SimSun" w:hAnsi="Times New Roman" w:cs="Times New Roman"/>
        </w:rPr>
        <w:t xml:space="preserve"> </w:t>
      </w:r>
      <w:r w:rsidRPr="00571B8A">
        <w:rPr>
          <w:rFonts w:ascii="Times New Roman" w:eastAsia="SimSun" w:hAnsi="Times New Roman" w:cs="Times New Roman"/>
          <w:iCs/>
        </w:rPr>
        <w:t xml:space="preserve">in the </w:t>
      </w:r>
      <w:r w:rsidRPr="00571B8A">
        <w:rPr>
          <w:rFonts w:ascii="Times New Roman" w:hAnsi="Times New Roman" w:cs="Times New Roman"/>
          <w:i/>
          <w:iCs/>
        </w:rPr>
        <w:t>RRCReconfigurationComplete</w:t>
      </w:r>
      <w:r w:rsidRPr="00571B8A">
        <w:rPr>
          <w:rFonts w:ascii="Times New Roman" w:hAnsi="Times New Roman" w:cs="Times New Roman"/>
        </w:rPr>
        <w:t xml:space="preserve"> message;</w:t>
      </w:r>
    </w:p>
    <w:p w14:paraId="69C08242"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message was received via SRB1, but not within </w:t>
      </w:r>
      <w:r w:rsidRPr="00571B8A">
        <w:rPr>
          <w:rFonts w:ascii="Times New Roman" w:hAnsi="Times New Roman" w:cs="Times New Roman"/>
          <w:i/>
        </w:rPr>
        <w:t>mrdc-SecondaryCellGroup</w:t>
      </w:r>
      <w:r w:rsidRPr="00571B8A">
        <w:rPr>
          <w:rFonts w:ascii="Times New Roman" w:hAnsi="Times New Roman" w:cs="Times New Roman"/>
        </w:rPr>
        <w:t xml:space="preserve"> or E-UTRA </w:t>
      </w:r>
      <w:r w:rsidRPr="00571B8A">
        <w:rPr>
          <w:rFonts w:ascii="Times New Roman" w:hAnsi="Times New Roman" w:cs="Times New Roman"/>
          <w:i/>
        </w:rPr>
        <w:t>RRCConnectionReconfiguration</w:t>
      </w:r>
      <w:r w:rsidRPr="00571B8A">
        <w:rPr>
          <w:rFonts w:ascii="Times New Roman" w:hAnsi="Times New Roman" w:cs="Times New Roman"/>
        </w:rPr>
        <w:t xml:space="preserve"> </w:t>
      </w:r>
      <w:r w:rsidRPr="00571B8A">
        <w:rPr>
          <w:rFonts w:ascii="Times New Roman" w:hAnsi="Times New Roman" w:cs="Times New Roman"/>
          <w:iCs/>
        </w:rPr>
        <w:t>or E-UTRA</w:t>
      </w:r>
      <w:r w:rsidRPr="00571B8A">
        <w:rPr>
          <w:rFonts w:ascii="Times New Roman" w:hAnsi="Times New Roman" w:cs="Times New Roman"/>
          <w:i/>
        </w:rPr>
        <w:t xml:space="preserve"> RRCConnectionResume</w:t>
      </w:r>
      <w:r w:rsidRPr="00571B8A">
        <w:rPr>
          <w:rFonts w:ascii="Times New Roman" w:hAnsi="Times New Roman" w:cs="Times New Roman"/>
        </w:rPr>
        <w:t>:</w:t>
      </w:r>
    </w:p>
    <w:p w14:paraId="1952047B"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r>
      <w:r w:rsidRPr="00571B8A">
        <w:rPr>
          <w:rFonts w:ascii="Times New Roman" w:hAnsi="Times New Roman" w:cs="Times New Roman"/>
          <w:lang w:eastAsia="x-none"/>
        </w:rPr>
        <w:t>if the UE is configured to provide the measurement gap requirement information of NR target bands</w:t>
      </w:r>
      <w:r w:rsidRPr="00571B8A">
        <w:rPr>
          <w:rFonts w:ascii="Times New Roman" w:hAnsi="Times New Roman" w:cs="Times New Roman"/>
        </w:rPr>
        <w:t>:</w:t>
      </w:r>
    </w:p>
    <w:p w14:paraId="7A82A8BD"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if the </w:t>
      </w:r>
      <w:r w:rsidRPr="00571B8A">
        <w:rPr>
          <w:rFonts w:ascii="Times New Roman" w:hAnsi="Times New Roman" w:cs="Times New Roman"/>
          <w:i/>
        </w:rPr>
        <w:t>RRCReconfiguration</w:t>
      </w:r>
      <w:r w:rsidRPr="00571B8A">
        <w:rPr>
          <w:rFonts w:ascii="Times New Roman" w:hAnsi="Times New Roman" w:cs="Times New Roman"/>
        </w:rPr>
        <w:t xml:space="preserve"> message includes the </w:t>
      </w:r>
      <w:r w:rsidRPr="00571B8A">
        <w:rPr>
          <w:rFonts w:ascii="Times New Roman" w:hAnsi="Times New Roman" w:cs="Times New Roman"/>
          <w:i/>
        </w:rPr>
        <w:t>needForGapsConfigNR</w:t>
      </w:r>
      <w:r w:rsidRPr="00571B8A">
        <w:rPr>
          <w:rFonts w:ascii="Times New Roman" w:hAnsi="Times New Roman" w:cs="Times New Roman"/>
        </w:rPr>
        <w:t>; or</w:t>
      </w:r>
    </w:p>
    <w:p w14:paraId="0190547F"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if the </w:t>
      </w:r>
      <w:r w:rsidRPr="00571B8A">
        <w:rPr>
          <w:rFonts w:ascii="Times New Roman" w:hAnsi="Times New Roman" w:cs="Times New Roman"/>
          <w:i/>
        </w:rPr>
        <w:t>NeedForGapsInfoNR</w:t>
      </w:r>
      <w:r w:rsidRPr="00571B8A">
        <w:rPr>
          <w:rFonts w:ascii="Times New Roman" w:hAnsi="Times New Roman" w:cs="Times New Roman"/>
        </w:rPr>
        <w:t xml:space="preserve"> information is changed compared to last time the UE reported this information:</w:t>
      </w:r>
    </w:p>
    <w:p w14:paraId="19064D1A" w14:textId="77777777" w:rsidR="00571B8A" w:rsidRPr="00571B8A" w:rsidRDefault="00571B8A" w:rsidP="00571B8A">
      <w:pPr>
        <w:pStyle w:val="B5"/>
      </w:pPr>
      <w:r w:rsidRPr="00571B8A">
        <w:t>5&gt;</w:t>
      </w:r>
      <w:r w:rsidRPr="00571B8A">
        <w:tab/>
        <w:t xml:space="preserve">include the </w:t>
      </w:r>
      <w:r w:rsidRPr="00571B8A">
        <w:rPr>
          <w:i/>
        </w:rPr>
        <w:t>NeedForGapsInfoNR</w:t>
      </w:r>
      <w:r w:rsidRPr="00571B8A">
        <w:t xml:space="preserve"> and set the contents as follows:</w:t>
      </w:r>
    </w:p>
    <w:p w14:paraId="21C8A46F" w14:textId="77777777" w:rsidR="00571B8A" w:rsidRPr="00571B8A" w:rsidRDefault="00571B8A" w:rsidP="00571B8A">
      <w:pPr>
        <w:pStyle w:val="B5"/>
        <w:ind w:left="1986"/>
      </w:pPr>
      <w:r w:rsidRPr="00571B8A">
        <w:t>6&gt;</w:t>
      </w:r>
      <w:r w:rsidRPr="00571B8A">
        <w:tab/>
        <w:t xml:space="preserve">include </w:t>
      </w:r>
      <w:r w:rsidRPr="00571B8A">
        <w:rPr>
          <w:i/>
        </w:rPr>
        <w:t>intraFreq-needForGap</w:t>
      </w:r>
      <w:r w:rsidRPr="00571B8A">
        <w:t xml:space="preserve"> and set the gap requirement information of intra-frequency measurement for each NR serving cell;</w:t>
      </w:r>
    </w:p>
    <w:p w14:paraId="2958E7F7" w14:textId="77777777" w:rsidR="00571B8A" w:rsidRPr="00571B8A" w:rsidRDefault="00571B8A" w:rsidP="00571B8A">
      <w:pPr>
        <w:pStyle w:val="B5"/>
        <w:ind w:left="1986"/>
      </w:pPr>
      <w:r w:rsidRPr="00571B8A">
        <w:t>6&gt;</w:t>
      </w:r>
      <w:r w:rsidRPr="00571B8A">
        <w:tab/>
        <w:t xml:space="preserve">if </w:t>
      </w:r>
      <w:r w:rsidRPr="00571B8A">
        <w:rPr>
          <w:i/>
        </w:rPr>
        <w:t>requestedTargetBandFilterNR</w:t>
      </w:r>
      <w:r w:rsidRPr="00571B8A">
        <w:t xml:space="preserve"> is configured, for each supported NR band that is also included in </w:t>
      </w:r>
      <w:r w:rsidRPr="00571B8A">
        <w:rPr>
          <w:i/>
        </w:rPr>
        <w:t>requestedTargetBandFilterNR</w:t>
      </w:r>
      <w:r w:rsidRPr="00571B8A">
        <w:t xml:space="preserve">, include an entry in </w:t>
      </w:r>
      <w:r w:rsidRPr="00571B8A">
        <w:rPr>
          <w:i/>
        </w:rPr>
        <w:t>interFreq-needForGap</w:t>
      </w:r>
      <w:r w:rsidRPr="00571B8A">
        <w:t xml:space="preserve"> and set the gap requirement information for that band; otherwise, include an entry in </w:t>
      </w:r>
      <w:r w:rsidRPr="00571B8A">
        <w:rPr>
          <w:i/>
        </w:rPr>
        <w:t>interFreq-needForGap</w:t>
      </w:r>
      <w:r w:rsidRPr="00571B8A">
        <w:t xml:space="preserve"> and set the corresponding gap requirement information for each supported NR band;</w:t>
      </w:r>
    </w:p>
    <w:p w14:paraId="52C7C250"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UE is configured with E-UTRA </w:t>
      </w:r>
      <w:r w:rsidRPr="00571B8A">
        <w:rPr>
          <w:rFonts w:ascii="Times New Roman" w:hAnsi="Times New Roman" w:cs="Times New Roman"/>
          <w:i/>
        </w:rPr>
        <w:t>nr-SecondaryCellGroupConfig</w:t>
      </w:r>
      <w:r w:rsidRPr="00571B8A">
        <w:rPr>
          <w:rFonts w:ascii="Times New Roman" w:hAnsi="Times New Roman" w:cs="Times New Roman"/>
        </w:rPr>
        <w:t xml:space="preserve"> (UE in (NG)EN-DC):</w:t>
      </w:r>
    </w:p>
    <w:p w14:paraId="54765582"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if the</w:t>
      </w:r>
      <w:r w:rsidRPr="00571B8A">
        <w:rPr>
          <w:rFonts w:ascii="Times New Roman" w:hAnsi="Times New Roman" w:cs="Times New Roman"/>
          <w:i/>
        </w:rPr>
        <w:t xml:space="preserve"> RRCReconfiguration</w:t>
      </w:r>
      <w:r w:rsidRPr="00571B8A">
        <w:rPr>
          <w:rFonts w:ascii="Times New Roman" w:hAnsi="Times New Roman" w:cs="Times New Roman"/>
        </w:rPr>
        <w:t xml:space="preserve"> message was received via E-UTRA SRB1 as specified in TS 36.331 [10]; or</w:t>
      </w:r>
    </w:p>
    <w:p w14:paraId="5ABB47AC" w14:textId="77777777" w:rsidR="00571B8A" w:rsidRPr="00571B8A" w:rsidRDefault="00571B8A" w:rsidP="00571B8A">
      <w:pPr>
        <w:pStyle w:val="B2"/>
        <w:rPr>
          <w:rFonts w:ascii="Times New Roman" w:hAnsi="Times New Roman" w:cs="Times New Roman"/>
          <w:i/>
          <w:iCs/>
        </w:rPr>
      </w:pPr>
      <w:r w:rsidRPr="00571B8A">
        <w:rPr>
          <w:rFonts w:ascii="Times New Roman" w:hAnsi="Times New Roman" w:cs="Times New Roman"/>
        </w:rPr>
        <w:t>2&gt;</w:t>
      </w:r>
      <w:r w:rsidRPr="00571B8A">
        <w:rPr>
          <w:rFonts w:ascii="Times New Roman" w:hAnsi="Times New Roman" w:cs="Times New Roman"/>
        </w:rPr>
        <w:tab/>
        <w:t xml:space="preserve">if the </w:t>
      </w:r>
      <w:r w:rsidRPr="00571B8A">
        <w:rPr>
          <w:rFonts w:ascii="Times New Roman" w:hAnsi="Times New Roman" w:cs="Times New Roman"/>
          <w:i/>
          <w:iCs/>
        </w:rPr>
        <w:t>RRCReconfiguration</w:t>
      </w:r>
      <w:r w:rsidRPr="00571B8A">
        <w:rPr>
          <w:rFonts w:ascii="Times New Roman" w:hAnsi="Times New Roman" w:cs="Times New Roman"/>
        </w:rPr>
        <w:t xml:space="preserve"> message was received via E-UTRA RRC message </w:t>
      </w:r>
      <w:r w:rsidRPr="00571B8A">
        <w:rPr>
          <w:rFonts w:ascii="Times New Roman" w:hAnsi="Times New Roman" w:cs="Times New Roman"/>
          <w:i/>
          <w:iCs/>
        </w:rPr>
        <w:t>RRCConnectionReconfiguration</w:t>
      </w:r>
      <w:r w:rsidRPr="00571B8A">
        <w:rPr>
          <w:rFonts w:ascii="Times New Roman" w:hAnsi="Times New Roman" w:cs="Times New Roman"/>
        </w:rPr>
        <w:t xml:space="preserve"> within </w:t>
      </w:r>
      <w:r w:rsidRPr="00571B8A">
        <w:rPr>
          <w:rFonts w:ascii="Times New Roman" w:hAnsi="Times New Roman" w:cs="Times New Roman"/>
          <w:i/>
          <w:iCs/>
        </w:rPr>
        <w:t>MobilityFromNRCommand</w:t>
      </w:r>
      <w:r w:rsidRPr="00571B8A">
        <w:rPr>
          <w:rFonts w:ascii="Times New Roman" w:hAnsi="Times New Roman" w:cs="Times New Roman"/>
        </w:rPr>
        <w:t xml:space="preserve"> (handover from NR standalone to (NG)EN-DC);</w:t>
      </w:r>
    </w:p>
    <w:p w14:paraId="5DB97D74" w14:textId="77777777" w:rsidR="00571B8A" w:rsidRPr="00571B8A" w:rsidRDefault="00571B8A" w:rsidP="00571B8A">
      <w:pPr>
        <w:pStyle w:val="B3"/>
        <w:rPr>
          <w:rFonts w:ascii="Times New Roman" w:eastAsia="Yu Mincho" w:hAnsi="Times New Roman" w:cs="Times New Roman"/>
          <w:lang w:eastAsia="zh-CN"/>
        </w:rPr>
      </w:pPr>
      <w:r w:rsidRPr="00571B8A">
        <w:rPr>
          <w:rFonts w:ascii="Times New Roman" w:eastAsia="Yu Mincho" w:hAnsi="Times New Roman" w:cs="Times New Roman"/>
          <w:lang w:eastAsia="zh-CN"/>
        </w:rPr>
        <w:t>3&gt;</w:t>
      </w:r>
      <w:r w:rsidRPr="00571B8A">
        <w:rPr>
          <w:rFonts w:ascii="Times New Roman" w:eastAsia="Yu Mincho" w:hAnsi="Times New Roman" w:cs="Times New Roman"/>
          <w:lang w:eastAsia="zh-CN"/>
        </w:rPr>
        <w:tab/>
        <w:t xml:space="preserve">if </w:t>
      </w:r>
      <w:r w:rsidRPr="00571B8A">
        <w:rPr>
          <w:rFonts w:ascii="Times New Roman" w:hAnsi="Times New Roman" w:cs="Times New Roman"/>
        </w:rPr>
        <w:t xml:space="preserve">the </w:t>
      </w:r>
      <w:r w:rsidRPr="00571B8A">
        <w:rPr>
          <w:rFonts w:ascii="Times New Roman" w:hAnsi="Times New Roman" w:cs="Times New Roman"/>
          <w:i/>
          <w:iCs/>
        </w:rPr>
        <w:t>RRCReconfiguration</w:t>
      </w:r>
      <w:r w:rsidRPr="00571B8A">
        <w:rPr>
          <w:rFonts w:ascii="Times New Roman" w:hAnsi="Times New Roman" w:cs="Times New Roman"/>
        </w:rPr>
        <w:t xml:space="preserve"> is applied due to a conditional reconfiguration execution for CPC:</w:t>
      </w:r>
    </w:p>
    <w:p w14:paraId="300EC187" w14:textId="77777777" w:rsidR="00571B8A" w:rsidRPr="00571B8A" w:rsidRDefault="00571B8A" w:rsidP="00571B8A">
      <w:pPr>
        <w:pStyle w:val="B4"/>
        <w:rPr>
          <w:rFonts w:ascii="Times New Roman" w:hAnsi="Times New Roman" w:cs="Times New Roman"/>
          <w:lang w:eastAsia="zh-CN"/>
        </w:rPr>
      </w:pPr>
      <w:r w:rsidRPr="00571B8A">
        <w:rPr>
          <w:rFonts w:ascii="Times New Roman" w:hAnsi="Times New Roman" w:cs="Times New Roman"/>
        </w:rPr>
        <w:lastRenderedPageBreak/>
        <w:t>4&gt;</w:t>
      </w:r>
      <w:r w:rsidRPr="00571B8A">
        <w:rPr>
          <w:rFonts w:ascii="Times New Roman" w:hAnsi="Times New Roman" w:cs="Times New Roman"/>
        </w:rPr>
        <w:tab/>
        <w:t>submit the</w:t>
      </w:r>
      <w:r w:rsidRPr="00571B8A">
        <w:rPr>
          <w:rFonts w:ascii="Times New Roman" w:hAnsi="Times New Roman" w:cs="Times New Roman"/>
          <w:i/>
        </w:rPr>
        <w:t xml:space="preserve"> RRCReconfigurationComplete</w:t>
      </w:r>
      <w:r w:rsidRPr="00571B8A">
        <w:rPr>
          <w:rFonts w:ascii="Times New Roman" w:hAnsi="Times New Roman" w:cs="Times New Roman"/>
        </w:rPr>
        <w:t xml:space="preserve"> message via the E-UTRA MCG embedded in E-UTRA RRC message </w:t>
      </w:r>
      <w:r w:rsidRPr="00571B8A">
        <w:rPr>
          <w:rFonts w:ascii="Times New Roman" w:hAnsi="Times New Roman" w:cs="Times New Roman"/>
          <w:i/>
        </w:rPr>
        <w:t>ULInformationTransferMRDC</w:t>
      </w:r>
      <w:r w:rsidRPr="00571B8A">
        <w:rPr>
          <w:rFonts w:ascii="Times New Roman" w:hAnsi="Times New Roman" w:cs="Times New Roman"/>
        </w:rPr>
        <w:t xml:space="preserve"> as specified in TS 36.331 [10], clause 5.6.2a</w:t>
      </w:r>
      <w:r w:rsidRPr="00571B8A">
        <w:rPr>
          <w:rFonts w:ascii="Times New Roman" w:hAnsi="Times New Roman" w:cs="Times New Roman"/>
          <w:lang w:eastAsia="zh-CN"/>
        </w:rPr>
        <w:t>.</w:t>
      </w:r>
    </w:p>
    <w:p w14:paraId="41233195" w14:textId="77777777" w:rsidR="00571B8A" w:rsidRPr="00571B8A" w:rsidRDefault="00571B8A" w:rsidP="00571B8A">
      <w:pPr>
        <w:pStyle w:val="B3"/>
        <w:rPr>
          <w:rFonts w:ascii="Times New Roman" w:eastAsia="Yu Mincho" w:hAnsi="Times New Roman" w:cs="Times New Roman"/>
          <w:lang w:eastAsia="zh-CN"/>
        </w:rPr>
      </w:pPr>
      <w:r w:rsidRPr="00571B8A">
        <w:rPr>
          <w:rFonts w:ascii="Times New Roman" w:eastAsia="Yu Mincho" w:hAnsi="Times New Roman" w:cs="Times New Roman"/>
          <w:lang w:eastAsia="zh-CN"/>
        </w:rPr>
        <w:t>3&gt;</w:t>
      </w:r>
      <w:r w:rsidRPr="00571B8A">
        <w:rPr>
          <w:rFonts w:ascii="Times New Roman" w:eastAsia="Yu Mincho" w:hAnsi="Times New Roman" w:cs="Times New Roman"/>
          <w:lang w:eastAsia="zh-CN"/>
        </w:rPr>
        <w:tab/>
        <w:t xml:space="preserve">else if the </w:t>
      </w:r>
      <w:r w:rsidRPr="00571B8A">
        <w:rPr>
          <w:rFonts w:ascii="Times New Roman" w:eastAsia="Yu Mincho" w:hAnsi="Times New Roman" w:cs="Times New Roman"/>
          <w:i/>
          <w:iCs/>
          <w:lang w:eastAsia="zh-CN"/>
        </w:rPr>
        <w:t>RRCReconfiguration</w:t>
      </w:r>
      <w:r w:rsidRPr="00571B8A">
        <w:rPr>
          <w:rFonts w:ascii="Times New Roman" w:eastAsia="Yu Mincho" w:hAnsi="Times New Roman" w:cs="Times New Roman"/>
          <w:lang w:eastAsia="zh-CN"/>
        </w:rPr>
        <w:t xml:space="preserve"> message was included in E-UTRA </w:t>
      </w:r>
      <w:r w:rsidRPr="00571B8A">
        <w:rPr>
          <w:rFonts w:ascii="Times New Roman" w:eastAsia="Yu Mincho" w:hAnsi="Times New Roman" w:cs="Times New Roman"/>
          <w:i/>
          <w:iCs/>
          <w:lang w:eastAsia="zh-CN"/>
        </w:rPr>
        <w:t>RRCConnectionResume</w:t>
      </w:r>
      <w:r w:rsidRPr="00571B8A">
        <w:rPr>
          <w:rFonts w:ascii="Times New Roman" w:eastAsia="Yu Mincho" w:hAnsi="Times New Roman" w:cs="Times New Roman"/>
          <w:lang w:eastAsia="zh-CN"/>
        </w:rPr>
        <w:t xml:space="preserve"> message:</w:t>
      </w:r>
    </w:p>
    <w:p w14:paraId="7E31FD4A" w14:textId="77777777" w:rsidR="00571B8A" w:rsidRPr="00571B8A" w:rsidRDefault="00571B8A" w:rsidP="00571B8A">
      <w:pPr>
        <w:pStyle w:val="B4"/>
        <w:rPr>
          <w:rFonts w:ascii="Times New Roman" w:eastAsia="Yu Mincho" w:hAnsi="Times New Roman" w:cs="Times New Roman"/>
          <w:lang w:eastAsia="zh-CN"/>
        </w:rPr>
      </w:pPr>
      <w:r w:rsidRPr="00571B8A">
        <w:rPr>
          <w:rFonts w:ascii="Times New Roman" w:eastAsia="Yu Mincho" w:hAnsi="Times New Roman" w:cs="Times New Roman"/>
          <w:lang w:eastAsia="zh-CN"/>
        </w:rPr>
        <w:t>4&gt;</w:t>
      </w:r>
      <w:r w:rsidRPr="00571B8A">
        <w:rPr>
          <w:rFonts w:ascii="Times New Roman" w:eastAsia="Yu Mincho" w:hAnsi="Times New Roman" w:cs="Times New Roman"/>
          <w:lang w:eastAsia="zh-CN"/>
        </w:rPr>
        <w:tab/>
        <w:t xml:space="preserve">submit the </w:t>
      </w:r>
      <w:r w:rsidRPr="00571B8A">
        <w:rPr>
          <w:rFonts w:ascii="Times New Roman" w:eastAsia="Yu Mincho" w:hAnsi="Times New Roman" w:cs="Times New Roman"/>
          <w:i/>
          <w:iCs/>
          <w:lang w:eastAsia="zh-CN"/>
        </w:rPr>
        <w:t>RRCReconfigurationComplete</w:t>
      </w:r>
      <w:r w:rsidRPr="00571B8A">
        <w:rPr>
          <w:rFonts w:ascii="Times New Roman" w:eastAsia="Yu Mincho" w:hAnsi="Times New Roman" w:cs="Times New Roman"/>
          <w:lang w:eastAsia="zh-CN"/>
        </w:rPr>
        <w:t xml:space="preserve"> message via E-UTRA embedded in E-UTRA RRC message </w:t>
      </w:r>
      <w:r w:rsidRPr="00571B8A">
        <w:rPr>
          <w:rFonts w:ascii="Times New Roman" w:eastAsia="Yu Mincho" w:hAnsi="Times New Roman" w:cs="Times New Roman"/>
          <w:i/>
          <w:iCs/>
          <w:lang w:eastAsia="zh-CN"/>
        </w:rPr>
        <w:t>RRCConnectionResumeComplete</w:t>
      </w:r>
      <w:r w:rsidRPr="00571B8A">
        <w:rPr>
          <w:rFonts w:ascii="Times New Roman" w:eastAsia="Yu Mincho" w:hAnsi="Times New Roman" w:cs="Times New Roman"/>
          <w:lang w:eastAsia="zh-CN"/>
        </w:rPr>
        <w:t xml:space="preserve"> as specified in TS 36.331 [10], clause 5.3.3.4a;</w:t>
      </w:r>
    </w:p>
    <w:p w14:paraId="5ECEE9C1" w14:textId="77777777" w:rsidR="00571B8A" w:rsidRPr="00571B8A" w:rsidRDefault="00571B8A" w:rsidP="00571B8A">
      <w:pPr>
        <w:pStyle w:val="B3"/>
        <w:rPr>
          <w:rFonts w:ascii="Times New Roman" w:hAnsi="Times New Roman" w:cs="Times New Roman"/>
        </w:rPr>
      </w:pPr>
      <w:r w:rsidRPr="00571B8A">
        <w:rPr>
          <w:rFonts w:ascii="Times New Roman" w:eastAsia="Yu Mincho" w:hAnsi="Times New Roman" w:cs="Times New Roman"/>
          <w:lang w:eastAsia="zh-CN"/>
        </w:rPr>
        <w:t>3&gt;</w:t>
      </w:r>
      <w:r w:rsidRPr="00571B8A">
        <w:rPr>
          <w:rFonts w:ascii="Times New Roman" w:eastAsia="Yu Mincho" w:hAnsi="Times New Roman" w:cs="Times New Roman"/>
          <w:lang w:eastAsia="zh-CN"/>
        </w:rPr>
        <w:tab/>
        <w:t>else:</w:t>
      </w:r>
    </w:p>
    <w:p w14:paraId="42EA8447"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submit the </w:t>
      </w:r>
      <w:r w:rsidRPr="00571B8A">
        <w:rPr>
          <w:rFonts w:ascii="Times New Roman" w:hAnsi="Times New Roman" w:cs="Times New Roman"/>
          <w:i/>
        </w:rPr>
        <w:t>RRCReconfigurationComplete</w:t>
      </w:r>
      <w:r w:rsidRPr="00571B8A">
        <w:rPr>
          <w:rFonts w:ascii="Times New Roman" w:hAnsi="Times New Roman" w:cs="Times New Roman"/>
        </w:rPr>
        <w:t xml:space="preserve"> via E-UTRA embedded in E-UTRA RRC message </w:t>
      </w:r>
      <w:r w:rsidRPr="00571B8A">
        <w:rPr>
          <w:rFonts w:ascii="Times New Roman" w:hAnsi="Times New Roman" w:cs="Times New Roman"/>
          <w:i/>
        </w:rPr>
        <w:t>RRCConnectionReconfigurationComplete</w:t>
      </w:r>
      <w:r w:rsidRPr="00571B8A">
        <w:rPr>
          <w:rFonts w:ascii="Times New Roman" w:hAnsi="Times New Roman" w:cs="Times New Roman"/>
        </w:rPr>
        <w:t xml:space="preserve"> as specified in TS 36.331 [10], clause 5.3.5.3/5.3.5.4/5.4.2.3;</w:t>
      </w:r>
    </w:p>
    <w:p w14:paraId="39E1789A"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if </w:t>
      </w:r>
      <w:r w:rsidRPr="00571B8A">
        <w:rPr>
          <w:rFonts w:ascii="Times New Roman" w:hAnsi="Times New Roman" w:cs="Times New Roman"/>
          <w:i/>
        </w:rPr>
        <w:t>reconfigurationWithSync</w:t>
      </w:r>
      <w:r w:rsidRPr="00571B8A">
        <w:rPr>
          <w:rFonts w:ascii="Times New Roman" w:hAnsi="Times New Roman" w:cs="Times New Roman"/>
        </w:rPr>
        <w:t xml:space="preserve"> was included in </w:t>
      </w:r>
      <w:r w:rsidRPr="00571B8A">
        <w:rPr>
          <w:rFonts w:ascii="Times New Roman" w:hAnsi="Times New Roman" w:cs="Times New Roman"/>
          <w:i/>
        </w:rPr>
        <w:t>spCellConfig</w:t>
      </w:r>
      <w:r w:rsidRPr="00571B8A">
        <w:rPr>
          <w:rFonts w:ascii="Times New Roman" w:hAnsi="Times New Roman" w:cs="Times New Roman"/>
        </w:rPr>
        <w:t xml:space="preserve"> of an SCG:</w:t>
      </w:r>
    </w:p>
    <w:p w14:paraId="19DC7980"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initiate the Random Access procedure on the SpCell, as specified in TS 38.321 [3];</w:t>
      </w:r>
    </w:p>
    <w:p w14:paraId="3A2DD6E7" w14:textId="77777777" w:rsidR="00571B8A" w:rsidRPr="00571B8A" w:rsidRDefault="00571B8A" w:rsidP="00571B8A">
      <w:pPr>
        <w:pStyle w:val="B3"/>
        <w:rPr>
          <w:rFonts w:ascii="Times New Roman" w:hAnsi="Times New Roman" w:cs="Times New Roman"/>
          <w:lang w:eastAsia="zh-CN"/>
        </w:rPr>
      </w:pPr>
      <w:r w:rsidRPr="00571B8A">
        <w:rPr>
          <w:rFonts w:ascii="Times New Roman" w:hAnsi="Times New Roman" w:cs="Times New Roman"/>
          <w:lang w:eastAsia="zh-CN"/>
        </w:rPr>
        <w:t>3&gt;</w:t>
      </w:r>
      <w:r w:rsidRPr="00571B8A">
        <w:rPr>
          <w:rFonts w:ascii="Times New Roman" w:hAnsi="Times New Roman" w:cs="Times New Roman"/>
          <w:lang w:eastAsia="zh-CN"/>
        </w:rPr>
        <w:tab/>
        <w:t>else:</w:t>
      </w:r>
    </w:p>
    <w:p w14:paraId="0B9A26A0"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the procedure ends;</w:t>
      </w:r>
    </w:p>
    <w:p w14:paraId="33C87F46" w14:textId="77777777" w:rsidR="00571B8A" w:rsidRPr="00571B8A" w:rsidRDefault="00571B8A" w:rsidP="00571B8A">
      <w:pPr>
        <w:pStyle w:val="B2"/>
        <w:rPr>
          <w:rFonts w:ascii="Times New Roman" w:hAnsi="Times New Roman" w:cs="Times New Roman"/>
          <w:i/>
          <w:iCs/>
        </w:rPr>
      </w:pPr>
      <w:r w:rsidRPr="00571B8A">
        <w:rPr>
          <w:rFonts w:ascii="Times New Roman" w:hAnsi="Times New Roman" w:cs="Times New Roman"/>
        </w:rPr>
        <w:t>2&gt;</w:t>
      </w:r>
      <w:r w:rsidRPr="00571B8A">
        <w:rPr>
          <w:rFonts w:ascii="Times New Roman" w:hAnsi="Times New Roman" w:cs="Times New Roman"/>
        </w:rPr>
        <w:tab/>
        <w:t xml:space="preserve">if the </w:t>
      </w:r>
      <w:r w:rsidRPr="00571B8A">
        <w:rPr>
          <w:rFonts w:ascii="Times New Roman" w:hAnsi="Times New Roman" w:cs="Times New Roman"/>
          <w:i/>
          <w:iCs/>
        </w:rPr>
        <w:t>RRCReconfiguration</w:t>
      </w:r>
      <w:r w:rsidRPr="00571B8A">
        <w:rPr>
          <w:rFonts w:ascii="Times New Roman" w:hAnsi="Times New Roman" w:cs="Times New Roman"/>
        </w:rPr>
        <w:t xml:space="preserve"> message was received within </w:t>
      </w:r>
      <w:r w:rsidRPr="00571B8A">
        <w:rPr>
          <w:rFonts w:ascii="Times New Roman" w:hAnsi="Times New Roman" w:cs="Times New Roman"/>
          <w:i/>
          <w:iCs/>
        </w:rPr>
        <w:t>nr-SecondaryCellGroupConfig</w:t>
      </w:r>
      <w:r w:rsidRPr="00571B8A">
        <w:rPr>
          <w:rFonts w:ascii="Times New Roman" w:hAnsi="Times New Roman" w:cs="Times New Roman"/>
        </w:rPr>
        <w:t xml:space="preserve"> in </w:t>
      </w:r>
      <w:r w:rsidRPr="00571B8A">
        <w:rPr>
          <w:rFonts w:ascii="Times New Roman" w:hAnsi="Times New Roman" w:cs="Times New Roman"/>
          <w:i/>
          <w:iCs/>
        </w:rPr>
        <w:t>RRCConnectionReconfiguration</w:t>
      </w:r>
      <w:r w:rsidRPr="00571B8A">
        <w:rPr>
          <w:rFonts w:ascii="Times New Roman" w:hAnsi="Times New Roman" w:cs="Times New Roman"/>
        </w:rPr>
        <w:t xml:space="preserve"> message received via SRB3 within </w:t>
      </w:r>
      <w:r w:rsidRPr="00571B8A">
        <w:rPr>
          <w:rFonts w:ascii="Times New Roman" w:hAnsi="Times New Roman" w:cs="Times New Roman"/>
          <w:i/>
          <w:iCs/>
        </w:rPr>
        <w:t>DLInformationTransferMRDC</w:t>
      </w:r>
      <w:r w:rsidRPr="00571B8A">
        <w:rPr>
          <w:rFonts w:ascii="Times New Roman" w:hAnsi="Times New Roman" w:cs="Times New Roman"/>
        </w:rPr>
        <w:t>:</w:t>
      </w:r>
    </w:p>
    <w:p w14:paraId="2DC76E48" w14:textId="77777777" w:rsidR="00571B8A" w:rsidRPr="00571B8A" w:rsidRDefault="00571B8A" w:rsidP="00571B8A">
      <w:pPr>
        <w:pStyle w:val="B3"/>
        <w:rPr>
          <w:rFonts w:ascii="Times New Roman" w:hAnsi="Times New Roman" w:cs="Times New Roman"/>
        </w:rPr>
      </w:pPr>
      <w:r w:rsidRPr="00571B8A">
        <w:rPr>
          <w:rFonts w:ascii="Times New Roman" w:eastAsia="Yu Mincho" w:hAnsi="Times New Roman" w:cs="Times New Roman"/>
          <w:lang w:eastAsia="zh-CN"/>
        </w:rPr>
        <w:t>3&gt;</w:t>
      </w:r>
      <w:r w:rsidRPr="00571B8A">
        <w:rPr>
          <w:rFonts w:ascii="Times New Roman" w:eastAsia="Yu Mincho" w:hAnsi="Times New Roman" w:cs="Times New Roman"/>
          <w:lang w:eastAsia="zh-CN"/>
        </w:rPr>
        <w:tab/>
      </w:r>
      <w:r w:rsidRPr="00571B8A">
        <w:rPr>
          <w:rFonts w:ascii="Times New Roman" w:hAnsi="Times New Roman" w:cs="Times New Roman"/>
        </w:rPr>
        <w:t xml:space="preserve">submit the </w:t>
      </w:r>
      <w:r w:rsidRPr="00571B8A">
        <w:rPr>
          <w:rFonts w:ascii="Times New Roman" w:hAnsi="Times New Roman" w:cs="Times New Roman"/>
          <w:i/>
        </w:rPr>
        <w:t>RRCReconfigurationComplete</w:t>
      </w:r>
      <w:r w:rsidRPr="00571B8A">
        <w:rPr>
          <w:rFonts w:ascii="Times New Roman" w:hAnsi="Times New Roman" w:cs="Times New Roman"/>
        </w:rPr>
        <w:t xml:space="preserve"> via E-UTRA embedded in E-UTRA RRC message </w:t>
      </w:r>
      <w:r w:rsidRPr="00571B8A">
        <w:rPr>
          <w:rFonts w:ascii="Times New Roman" w:hAnsi="Times New Roman" w:cs="Times New Roman"/>
          <w:i/>
        </w:rPr>
        <w:t>RRCConnectionReconfigurationComplete</w:t>
      </w:r>
      <w:r w:rsidRPr="00571B8A">
        <w:rPr>
          <w:rFonts w:ascii="Times New Roman" w:hAnsi="Times New Roman" w:cs="Times New Roman"/>
        </w:rPr>
        <w:t xml:space="preserve"> as specified in TS 36.331 [10], clause 5.3.5.3/5.3.5.4;</w:t>
      </w:r>
    </w:p>
    <w:p w14:paraId="56DE8F6E"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if </w:t>
      </w:r>
      <w:r w:rsidRPr="00571B8A">
        <w:rPr>
          <w:rFonts w:ascii="Times New Roman" w:hAnsi="Times New Roman" w:cs="Times New Roman"/>
          <w:i/>
        </w:rPr>
        <w:t>reconfigurationWithSync</w:t>
      </w:r>
      <w:r w:rsidRPr="00571B8A">
        <w:rPr>
          <w:rFonts w:ascii="Times New Roman" w:hAnsi="Times New Roman" w:cs="Times New Roman"/>
        </w:rPr>
        <w:t xml:space="preserve"> was included in </w:t>
      </w:r>
      <w:r w:rsidRPr="00571B8A">
        <w:rPr>
          <w:rFonts w:ascii="Times New Roman" w:hAnsi="Times New Roman" w:cs="Times New Roman"/>
          <w:i/>
        </w:rPr>
        <w:t>spCellConfig</w:t>
      </w:r>
      <w:r w:rsidRPr="00571B8A">
        <w:rPr>
          <w:rFonts w:ascii="Times New Roman" w:hAnsi="Times New Roman" w:cs="Times New Roman"/>
        </w:rPr>
        <w:t xml:space="preserve"> of an SCG:</w:t>
      </w:r>
    </w:p>
    <w:p w14:paraId="33314F8B"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initiate the Random Access procedure on the SpCell, as specified in TS 38.321 [3];</w:t>
      </w:r>
    </w:p>
    <w:p w14:paraId="05C56682" w14:textId="77777777" w:rsidR="00571B8A" w:rsidRPr="00571B8A" w:rsidRDefault="00571B8A" w:rsidP="00571B8A">
      <w:pPr>
        <w:pStyle w:val="B3"/>
        <w:rPr>
          <w:rFonts w:ascii="Times New Roman" w:hAnsi="Times New Roman" w:cs="Times New Roman"/>
          <w:lang w:eastAsia="zh-CN"/>
        </w:rPr>
      </w:pPr>
      <w:r w:rsidRPr="00571B8A">
        <w:rPr>
          <w:rFonts w:ascii="Times New Roman" w:hAnsi="Times New Roman" w:cs="Times New Roman"/>
          <w:lang w:eastAsia="zh-CN"/>
        </w:rPr>
        <w:t>3&gt;</w:t>
      </w:r>
      <w:r w:rsidRPr="00571B8A">
        <w:rPr>
          <w:rFonts w:ascii="Times New Roman" w:hAnsi="Times New Roman" w:cs="Times New Roman"/>
          <w:lang w:eastAsia="zh-CN"/>
        </w:rPr>
        <w:tab/>
        <w:t>else:</w:t>
      </w:r>
    </w:p>
    <w:p w14:paraId="00FA48FF"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the procedure ends;</w:t>
      </w:r>
    </w:p>
    <w:p w14:paraId="1CCF01DB" w14:textId="77777777" w:rsidR="00571B8A" w:rsidRPr="00571B8A" w:rsidRDefault="00571B8A" w:rsidP="00571B8A">
      <w:pPr>
        <w:pStyle w:val="NO"/>
        <w:rPr>
          <w:rFonts w:ascii="Times New Roman" w:hAnsi="Times New Roman" w:cs="Times New Roman"/>
        </w:rPr>
      </w:pPr>
      <w:r w:rsidRPr="00571B8A">
        <w:rPr>
          <w:rFonts w:ascii="Times New Roman" w:hAnsi="Times New Roman" w:cs="Times New Roman"/>
        </w:rPr>
        <w:t>NOTE 1:</w:t>
      </w:r>
      <w:r w:rsidRPr="00571B8A">
        <w:rPr>
          <w:rFonts w:ascii="Times New Roman" w:hAnsi="Times New Roman" w:cs="Times New Roman"/>
        </w:rPr>
        <w:tab/>
        <w:t xml:space="preserve">The order the UE sends the </w:t>
      </w:r>
      <w:r w:rsidRPr="00571B8A">
        <w:rPr>
          <w:rFonts w:ascii="Times New Roman" w:hAnsi="Times New Roman" w:cs="Times New Roman"/>
          <w:i/>
          <w:iCs/>
        </w:rPr>
        <w:t>RRCConnectionReconfigurationComplete</w:t>
      </w:r>
      <w:r w:rsidRPr="00571B8A">
        <w:rPr>
          <w:rFonts w:ascii="Times New Roman" w:hAnsi="Times New Roman" w:cs="Times New Roman"/>
        </w:rPr>
        <w:t xml:space="preserve"> message and performs the Random Access procedure towards the SCG is left to UE implementation.</w:t>
      </w:r>
    </w:p>
    <w:p w14:paraId="4C86F045"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else (</w:t>
      </w:r>
      <w:r w:rsidRPr="00571B8A">
        <w:rPr>
          <w:rFonts w:ascii="Times New Roman" w:hAnsi="Times New Roman" w:cs="Times New Roman"/>
          <w:i/>
        </w:rPr>
        <w:t>RRCReconfiguration</w:t>
      </w:r>
      <w:r w:rsidRPr="00571B8A">
        <w:rPr>
          <w:rFonts w:ascii="Times New Roman" w:hAnsi="Times New Roman" w:cs="Times New Roman"/>
        </w:rPr>
        <w:t xml:space="preserve"> was received via SRB3) but not within </w:t>
      </w:r>
      <w:r w:rsidRPr="00571B8A">
        <w:rPr>
          <w:rFonts w:ascii="Times New Roman" w:hAnsi="Times New Roman" w:cs="Times New Roman"/>
          <w:i/>
          <w:iCs/>
        </w:rPr>
        <w:t>DLInformationTransferMRDC</w:t>
      </w:r>
      <w:r w:rsidRPr="00571B8A">
        <w:rPr>
          <w:rFonts w:ascii="Times New Roman" w:hAnsi="Times New Roman" w:cs="Times New Roman"/>
        </w:rPr>
        <w:t>:</w:t>
      </w:r>
    </w:p>
    <w:p w14:paraId="6FBC77DE"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submit the </w:t>
      </w:r>
      <w:r w:rsidRPr="00571B8A">
        <w:rPr>
          <w:rFonts w:ascii="Times New Roman" w:hAnsi="Times New Roman" w:cs="Times New Roman"/>
          <w:i/>
        </w:rPr>
        <w:t>RRCReconfigurationComplete</w:t>
      </w:r>
      <w:r w:rsidRPr="00571B8A">
        <w:rPr>
          <w:rFonts w:ascii="Times New Roman" w:hAnsi="Times New Roman" w:cs="Times New Roman"/>
        </w:rPr>
        <w:t xml:space="preserve"> message via SRB3 to lower layers for transmission using the new configuration;</w:t>
      </w:r>
    </w:p>
    <w:p w14:paraId="2C4F7E47" w14:textId="77777777" w:rsidR="00571B8A" w:rsidRPr="00571B8A" w:rsidRDefault="00571B8A" w:rsidP="00571B8A">
      <w:pPr>
        <w:pStyle w:val="NO"/>
        <w:rPr>
          <w:rFonts w:ascii="Times New Roman" w:hAnsi="Times New Roman" w:cs="Times New Roman"/>
        </w:rPr>
      </w:pPr>
      <w:r w:rsidRPr="00571B8A">
        <w:rPr>
          <w:rFonts w:ascii="Times New Roman" w:hAnsi="Times New Roman" w:cs="Times New Roman"/>
        </w:rPr>
        <w:t>NOTE 2:</w:t>
      </w:r>
      <w:r w:rsidRPr="00571B8A">
        <w:rPr>
          <w:rFonts w:ascii="Times New Roman" w:hAnsi="Times New Roman" w:cs="Times New Roman"/>
        </w:rPr>
        <w:tab/>
        <w:t xml:space="preserve">In (NG)EN-DC and NR-DC, in the case </w:t>
      </w:r>
      <w:r w:rsidRPr="00571B8A">
        <w:rPr>
          <w:rFonts w:ascii="Times New Roman" w:hAnsi="Times New Roman" w:cs="Times New Roman"/>
          <w:i/>
        </w:rPr>
        <w:t>RRCReconfiguration</w:t>
      </w:r>
      <w:r w:rsidRPr="00571B8A">
        <w:rPr>
          <w:rFonts w:ascii="Times New Roman" w:hAnsi="Times New Roman" w:cs="Times New Roman"/>
        </w:rPr>
        <w:t xml:space="preserve"> is received via SRB1 or within </w:t>
      </w:r>
      <w:r w:rsidRPr="00571B8A">
        <w:rPr>
          <w:rFonts w:ascii="Times New Roman" w:hAnsi="Times New Roman" w:cs="Times New Roman"/>
          <w:i/>
          <w:iCs/>
        </w:rPr>
        <w:t>DLInformationTransferMRDC</w:t>
      </w:r>
      <w:r w:rsidRPr="00571B8A">
        <w:rPr>
          <w:rFonts w:ascii="Times New Roman" w:hAnsi="Times New Roman" w:cs="Times New Roman"/>
        </w:rPr>
        <w:t xml:space="preserve"> via SRB3, the random access is triggered by RRC layer itself as there is not necessarily other UL transmission. In the case </w:t>
      </w:r>
      <w:r w:rsidRPr="00571B8A">
        <w:rPr>
          <w:rFonts w:ascii="Times New Roman" w:hAnsi="Times New Roman" w:cs="Times New Roman"/>
          <w:i/>
        </w:rPr>
        <w:t>RRCReconfiguration</w:t>
      </w:r>
      <w:r w:rsidRPr="00571B8A">
        <w:rPr>
          <w:rFonts w:ascii="Times New Roman" w:hAnsi="Times New Roman" w:cs="Times New Roman"/>
        </w:rPr>
        <w:t xml:space="preserve"> is received via SRB3 but not within </w:t>
      </w:r>
      <w:r w:rsidRPr="00571B8A">
        <w:rPr>
          <w:rFonts w:ascii="Times New Roman" w:hAnsi="Times New Roman" w:cs="Times New Roman"/>
          <w:i/>
          <w:iCs/>
        </w:rPr>
        <w:t>DLInformationTransferMRDC</w:t>
      </w:r>
      <w:r w:rsidRPr="00571B8A">
        <w:rPr>
          <w:rFonts w:ascii="Times New Roman" w:hAnsi="Times New Roman" w:cs="Times New Roman"/>
        </w:rPr>
        <w:t xml:space="preserve">, the random access is triggered by the MAC layer due to arrival of </w:t>
      </w:r>
      <w:r w:rsidRPr="00571B8A">
        <w:rPr>
          <w:rFonts w:ascii="Times New Roman" w:hAnsi="Times New Roman" w:cs="Times New Roman"/>
          <w:i/>
        </w:rPr>
        <w:t>RRCReconfigurationComplete</w:t>
      </w:r>
      <w:r w:rsidRPr="00571B8A">
        <w:rPr>
          <w:rFonts w:ascii="Times New Roman" w:hAnsi="Times New Roman" w:cs="Times New Roman"/>
        </w:rPr>
        <w:t>.</w:t>
      </w:r>
    </w:p>
    <w:p w14:paraId="00AC42BD"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else if the</w:t>
      </w:r>
      <w:r w:rsidRPr="00571B8A">
        <w:rPr>
          <w:rFonts w:ascii="Times New Roman" w:hAnsi="Times New Roman" w:cs="Times New Roman"/>
          <w:i/>
        </w:rPr>
        <w:t xml:space="preserve"> RRCReconfiguration</w:t>
      </w:r>
      <w:r w:rsidRPr="00571B8A">
        <w:rPr>
          <w:rFonts w:ascii="Times New Roman" w:hAnsi="Times New Roman" w:cs="Times New Roman"/>
        </w:rPr>
        <w:t xml:space="preserve"> message was received via SRB1 within the </w:t>
      </w:r>
      <w:r w:rsidRPr="00571B8A">
        <w:rPr>
          <w:rFonts w:ascii="Times New Roman" w:hAnsi="Times New Roman" w:cs="Times New Roman"/>
          <w:i/>
          <w:iCs/>
        </w:rPr>
        <w:t>nr-SCG</w:t>
      </w:r>
      <w:r w:rsidRPr="00571B8A">
        <w:rPr>
          <w:rFonts w:ascii="Times New Roman" w:hAnsi="Times New Roman" w:cs="Times New Roman"/>
        </w:rPr>
        <w:t xml:space="preserve"> within </w:t>
      </w:r>
      <w:r w:rsidRPr="00571B8A">
        <w:rPr>
          <w:rFonts w:ascii="Times New Roman" w:hAnsi="Times New Roman" w:cs="Times New Roman"/>
          <w:i/>
          <w:iCs/>
        </w:rPr>
        <w:t>mrdc-SecondaryCellGroup</w:t>
      </w:r>
      <w:r w:rsidRPr="00571B8A">
        <w:rPr>
          <w:rFonts w:ascii="Times New Roman" w:hAnsi="Times New Roman" w:cs="Times New Roman"/>
        </w:rPr>
        <w:t xml:space="preserve"> (UE in NR-DC, </w:t>
      </w:r>
      <w:r w:rsidRPr="00571B8A">
        <w:rPr>
          <w:rFonts w:ascii="Times New Roman" w:hAnsi="Times New Roman" w:cs="Times New Roman"/>
          <w:i/>
          <w:iCs/>
        </w:rPr>
        <w:t>mrdc-SecondaryCellGroup</w:t>
      </w:r>
      <w:r w:rsidRPr="00571B8A">
        <w:rPr>
          <w:rFonts w:ascii="Times New Roman" w:hAnsi="Times New Roman" w:cs="Times New Roman"/>
        </w:rPr>
        <w:t xml:space="preserve"> was received in </w:t>
      </w:r>
      <w:r w:rsidRPr="00571B8A">
        <w:rPr>
          <w:rFonts w:ascii="Times New Roman" w:hAnsi="Times New Roman" w:cs="Times New Roman"/>
          <w:i/>
          <w:iCs/>
        </w:rPr>
        <w:t>RRCReconfiguration</w:t>
      </w:r>
      <w:r w:rsidRPr="00571B8A">
        <w:rPr>
          <w:rFonts w:ascii="Times New Roman" w:hAnsi="Times New Roman" w:cs="Times New Roman"/>
        </w:rPr>
        <w:t xml:space="preserve"> or </w:t>
      </w:r>
      <w:r w:rsidRPr="00571B8A">
        <w:rPr>
          <w:rFonts w:ascii="Times New Roman" w:hAnsi="Times New Roman" w:cs="Times New Roman"/>
          <w:i/>
          <w:iCs/>
        </w:rPr>
        <w:t>RRCResume</w:t>
      </w:r>
      <w:r w:rsidRPr="00571B8A">
        <w:rPr>
          <w:rFonts w:ascii="Times New Roman" w:hAnsi="Times New Roman" w:cs="Times New Roman"/>
        </w:rPr>
        <w:t xml:space="preserve"> via SRB1):</w:t>
      </w:r>
    </w:p>
    <w:p w14:paraId="6B88F113"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the </w:t>
      </w:r>
      <w:r w:rsidRPr="00571B8A">
        <w:rPr>
          <w:rFonts w:ascii="Times New Roman" w:hAnsi="Times New Roman" w:cs="Times New Roman"/>
          <w:i/>
          <w:iCs/>
        </w:rPr>
        <w:t>RRCReconfiguration</w:t>
      </w:r>
      <w:r w:rsidRPr="00571B8A">
        <w:rPr>
          <w:rFonts w:ascii="Times New Roman" w:hAnsi="Times New Roman" w:cs="Times New Roman"/>
        </w:rPr>
        <w:t xml:space="preserve"> is applied due to a conditional reconfiguration execution for CPC:</w:t>
      </w:r>
    </w:p>
    <w:p w14:paraId="7F954A61"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submit the </w:t>
      </w:r>
      <w:r w:rsidRPr="00571B8A">
        <w:rPr>
          <w:rFonts w:ascii="Times New Roman" w:hAnsi="Times New Roman" w:cs="Times New Roman"/>
          <w:i/>
          <w:iCs/>
        </w:rPr>
        <w:t>RRCReconfigurationComplete</w:t>
      </w:r>
      <w:r w:rsidRPr="00571B8A">
        <w:rPr>
          <w:rFonts w:ascii="Times New Roman" w:hAnsi="Times New Roman" w:cs="Times New Roman"/>
        </w:rPr>
        <w:t xml:space="preserve"> message via the NR MCG embedded in NR RRC message </w:t>
      </w:r>
      <w:r w:rsidRPr="00571B8A">
        <w:rPr>
          <w:rFonts w:ascii="Times New Roman" w:hAnsi="Times New Roman" w:cs="Times New Roman"/>
          <w:i/>
          <w:iCs/>
        </w:rPr>
        <w:t>ULInformationTransferMRDC</w:t>
      </w:r>
      <w:r w:rsidRPr="00571B8A">
        <w:rPr>
          <w:rFonts w:ascii="Times New Roman" w:hAnsi="Times New Roman" w:cs="Times New Roman"/>
        </w:rPr>
        <w:t xml:space="preserve"> as specified in clause 5.7.2a.3.</w:t>
      </w:r>
    </w:p>
    <w:p w14:paraId="1D5366F3"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w:t>
      </w:r>
      <w:r w:rsidRPr="00571B8A">
        <w:rPr>
          <w:rFonts w:ascii="Times New Roman" w:hAnsi="Times New Roman" w:cs="Times New Roman"/>
          <w:i/>
        </w:rPr>
        <w:t>reconfigurationWithSync</w:t>
      </w:r>
      <w:r w:rsidRPr="00571B8A">
        <w:rPr>
          <w:rFonts w:ascii="Times New Roman" w:hAnsi="Times New Roman" w:cs="Times New Roman"/>
        </w:rPr>
        <w:t xml:space="preserve"> was included in </w:t>
      </w:r>
      <w:r w:rsidRPr="00571B8A">
        <w:rPr>
          <w:rFonts w:ascii="Times New Roman" w:hAnsi="Times New Roman" w:cs="Times New Roman"/>
          <w:i/>
        </w:rPr>
        <w:t>spCellConfig</w:t>
      </w:r>
      <w:r w:rsidRPr="00571B8A">
        <w:rPr>
          <w:rFonts w:ascii="Times New Roman" w:hAnsi="Times New Roman" w:cs="Times New Roman"/>
        </w:rPr>
        <w:t xml:space="preserve"> in </w:t>
      </w:r>
      <w:r w:rsidRPr="00571B8A">
        <w:rPr>
          <w:rFonts w:ascii="Times New Roman" w:hAnsi="Times New Roman" w:cs="Times New Roman"/>
          <w:i/>
        </w:rPr>
        <w:t>nr-SCG</w:t>
      </w:r>
      <w:r w:rsidRPr="00571B8A">
        <w:rPr>
          <w:rFonts w:ascii="Times New Roman" w:hAnsi="Times New Roman" w:cs="Times New Roman"/>
        </w:rPr>
        <w:t>:</w:t>
      </w:r>
    </w:p>
    <w:p w14:paraId="23A1278F"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initiate the Random Access procedure on the PSCell, as specified in TS 38.321 [3];</w:t>
      </w:r>
    </w:p>
    <w:p w14:paraId="78776406"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else</w:t>
      </w:r>
    </w:p>
    <w:p w14:paraId="17453A89"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the procedure ends;</w:t>
      </w:r>
    </w:p>
    <w:p w14:paraId="55E35317" w14:textId="77777777" w:rsidR="00571B8A" w:rsidRPr="00571B8A" w:rsidRDefault="00571B8A" w:rsidP="00571B8A">
      <w:pPr>
        <w:pStyle w:val="NO"/>
        <w:rPr>
          <w:rFonts w:ascii="Times New Roman" w:hAnsi="Times New Roman" w:cs="Times New Roman"/>
        </w:rPr>
      </w:pPr>
      <w:r w:rsidRPr="00571B8A">
        <w:rPr>
          <w:rFonts w:ascii="Times New Roman" w:hAnsi="Times New Roman" w:cs="Times New Roman"/>
        </w:rPr>
        <w:lastRenderedPageBreak/>
        <w:t>NOTE 2a:</w:t>
      </w:r>
      <w:r w:rsidRPr="00571B8A">
        <w:rPr>
          <w:rFonts w:ascii="Times New Roman" w:hAnsi="Times New Roman" w:cs="Times New Roman"/>
        </w:rPr>
        <w:tab/>
        <w:t xml:space="preserve">The order in which the UE sends the </w:t>
      </w:r>
      <w:r w:rsidRPr="00571B8A">
        <w:rPr>
          <w:rFonts w:ascii="Times New Roman" w:hAnsi="Times New Roman" w:cs="Times New Roman"/>
          <w:i/>
          <w:iCs/>
        </w:rPr>
        <w:t>RRCReconfigurationComplete</w:t>
      </w:r>
      <w:r w:rsidRPr="00571B8A">
        <w:rPr>
          <w:rFonts w:ascii="Times New Roman" w:hAnsi="Times New Roman" w:cs="Times New Roman"/>
        </w:rPr>
        <w:t xml:space="preserve"> message and performs the Random Access procedure towards the SCG is left to UE implementation.</w:t>
      </w:r>
    </w:p>
    <w:p w14:paraId="0CF77179"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else if the </w:t>
      </w:r>
      <w:r w:rsidRPr="00571B8A">
        <w:rPr>
          <w:rFonts w:ascii="Times New Roman" w:hAnsi="Times New Roman" w:cs="Times New Roman"/>
          <w:i/>
        </w:rPr>
        <w:t>RRCReconfiguration</w:t>
      </w:r>
      <w:r w:rsidRPr="00571B8A">
        <w:rPr>
          <w:rFonts w:ascii="Times New Roman" w:hAnsi="Times New Roman" w:cs="Times New Roman"/>
        </w:rPr>
        <w:t xml:space="preserve"> message was received via SRB3 (UE in NR-DC):</w:t>
      </w:r>
    </w:p>
    <w:p w14:paraId="0BC8F9D0"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if the</w:t>
      </w:r>
      <w:r w:rsidRPr="00571B8A">
        <w:rPr>
          <w:rFonts w:ascii="Times New Roman" w:hAnsi="Times New Roman" w:cs="Times New Roman"/>
          <w:i/>
        </w:rPr>
        <w:t xml:space="preserve"> RRCReconfiguration</w:t>
      </w:r>
      <w:r w:rsidRPr="00571B8A">
        <w:rPr>
          <w:rFonts w:ascii="Times New Roman" w:hAnsi="Times New Roman" w:cs="Times New Roman"/>
        </w:rPr>
        <w:t xml:space="preserve"> message was received within </w:t>
      </w:r>
      <w:r w:rsidRPr="00571B8A">
        <w:rPr>
          <w:rFonts w:ascii="Times New Roman" w:hAnsi="Times New Roman" w:cs="Times New Roman"/>
          <w:i/>
          <w:iCs/>
        </w:rPr>
        <w:t>DLInformationTransferMRDC</w:t>
      </w:r>
      <w:r w:rsidRPr="00571B8A">
        <w:rPr>
          <w:rFonts w:ascii="Times New Roman" w:hAnsi="Times New Roman" w:cs="Times New Roman"/>
        </w:rPr>
        <w:t>:</w:t>
      </w:r>
    </w:p>
    <w:p w14:paraId="382465A6"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if the </w:t>
      </w:r>
      <w:r w:rsidRPr="00571B8A">
        <w:rPr>
          <w:rFonts w:ascii="Times New Roman" w:hAnsi="Times New Roman" w:cs="Times New Roman"/>
          <w:i/>
          <w:iCs/>
        </w:rPr>
        <w:t xml:space="preserve">RRCReconfiguration </w:t>
      </w:r>
      <w:r w:rsidRPr="00571B8A">
        <w:rPr>
          <w:rFonts w:ascii="Times New Roman" w:hAnsi="Times New Roman" w:cs="Times New Roman"/>
        </w:rPr>
        <w:t xml:space="preserve">message was received within the </w:t>
      </w:r>
      <w:r w:rsidRPr="00571B8A">
        <w:rPr>
          <w:rFonts w:ascii="Times New Roman" w:hAnsi="Times New Roman" w:cs="Times New Roman"/>
          <w:i/>
          <w:iCs/>
        </w:rPr>
        <w:t>nr-SCG</w:t>
      </w:r>
      <w:r w:rsidRPr="00571B8A">
        <w:rPr>
          <w:rFonts w:ascii="Times New Roman" w:hAnsi="Times New Roman" w:cs="Times New Roman"/>
        </w:rPr>
        <w:t xml:space="preserve"> within </w:t>
      </w:r>
      <w:r w:rsidRPr="00571B8A">
        <w:rPr>
          <w:rFonts w:ascii="Times New Roman" w:hAnsi="Times New Roman" w:cs="Times New Roman"/>
          <w:i/>
          <w:iCs/>
        </w:rPr>
        <w:t>mrdc-SecondaryCellGroup</w:t>
      </w:r>
      <w:r w:rsidRPr="00571B8A">
        <w:rPr>
          <w:rFonts w:ascii="Times New Roman" w:hAnsi="Times New Roman" w:cs="Times New Roman"/>
        </w:rPr>
        <w:t xml:space="preserve"> (NR SCG RRC Reconfiguration):</w:t>
      </w:r>
    </w:p>
    <w:p w14:paraId="675C56E9"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if </w:t>
      </w:r>
      <w:r w:rsidRPr="00571B8A">
        <w:rPr>
          <w:rFonts w:ascii="Times New Roman" w:hAnsi="Times New Roman" w:cs="Times New Roman"/>
          <w:i/>
          <w:iCs/>
        </w:rPr>
        <w:t>reconfigurationWithSync</w:t>
      </w:r>
      <w:r w:rsidRPr="00571B8A">
        <w:rPr>
          <w:rFonts w:ascii="Times New Roman" w:hAnsi="Times New Roman" w:cs="Times New Roman"/>
        </w:rPr>
        <w:t xml:space="preserve"> was included in </w:t>
      </w:r>
      <w:r w:rsidRPr="00571B8A">
        <w:rPr>
          <w:rFonts w:ascii="Times New Roman" w:hAnsi="Times New Roman" w:cs="Times New Roman"/>
          <w:i/>
          <w:iCs/>
        </w:rPr>
        <w:t>spCellConfig</w:t>
      </w:r>
      <w:r w:rsidRPr="00571B8A">
        <w:rPr>
          <w:rFonts w:ascii="Times New Roman" w:hAnsi="Times New Roman" w:cs="Times New Roman"/>
        </w:rPr>
        <w:t xml:space="preserve"> in </w:t>
      </w:r>
      <w:r w:rsidRPr="00571B8A">
        <w:rPr>
          <w:rFonts w:ascii="Times New Roman" w:hAnsi="Times New Roman" w:cs="Times New Roman"/>
          <w:i/>
          <w:iCs/>
        </w:rPr>
        <w:t>nr-SCG</w:t>
      </w:r>
      <w:r w:rsidRPr="00571B8A">
        <w:rPr>
          <w:rFonts w:ascii="Times New Roman" w:hAnsi="Times New Roman" w:cs="Times New Roman"/>
        </w:rPr>
        <w:t>:</w:t>
      </w:r>
    </w:p>
    <w:p w14:paraId="5C7F1F08" w14:textId="77777777" w:rsidR="00571B8A" w:rsidRPr="00571B8A" w:rsidRDefault="00571B8A" w:rsidP="00571B8A">
      <w:pPr>
        <w:pStyle w:val="B5"/>
      </w:pPr>
      <w:r w:rsidRPr="00571B8A">
        <w:t>5&gt;</w:t>
      </w:r>
      <w:r w:rsidRPr="00571B8A">
        <w:tab/>
        <w:t>initiate the Random Access procedure on the PSCell, as specified in TS 38.321 [3];</w:t>
      </w:r>
    </w:p>
    <w:p w14:paraId="13D64F73"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else:</w:t>
      </w:r>
    </w:p>
    <w:p w14:paraId="1FB2A494" w14:textId="77777777" w:rsidR="00571B8A" w:rsidRPr="00571B8A" w:rsidRDefault="00571B8A" w:rsidP="00571B8A">
      <w:pPr>
        <w:pStyle w:val="B5"/>
      </w:pPr>
      <w:r w:rsidRPr="00571B8A">
        <w:t>5&gt;</w:t>
      </w:r>
      <w:r w:rsidRPr="00571B8A">
        <w:tab/>
        <w:t>the procedure ends;</w:t>
      </w:r>
    </w:p>
    <w:p w14:paraId="23608547"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else:</w:t>
      </w:r>
    </w:p>
    <w:p w14:paraId="48E5C185" w14:textId="6202ECE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submit the </w:t>
      </w:r>
      <w:r w:rsidRPr="00571B8A">
        <w:rPr>
          <w:rFonts w:ascii="Times New Roman" w:hAnsi="Times New Roman" w:cs="Times New Roman"/>
          <w:i/>
        </w:rPr>
        <w:t>RRCReconfigurationComplete</w:t>
      </w:r>
      <w:r w:rsidRPr="00571B8A">
        <w:rPr>
          <w:rFonts w:ascii="Times New Roman" w:hAnsi="Times New Roman" w:cs="Times New Roman"/>
        </w:rPr>
        <w:t xml:space="preserve"> message via SRB1 to lower layers for transmission using the new configuration;</w:t>
      </w:r>
    </w:p>
    <w:p w14:paraId="313DE528"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else:</w:t>
      </w:r>
    </w:p>
    <w:p w14:paraId="2E8D0134"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submit the </w:t>
      </w:r>
      <w:r w:rsidRPr="00571B8A">
        <w:rPr>
          <w:rFonts w:ascii="Times New Roman" w:hAnsi="Times New Roman" w:cs="Times New Roman"/>
          <w:i/>
        </w:rPr>
        <w:t>RRCReconfigurationComplete</w:t>
      </w:r>
      <w:r w:rsidRPr="00571B8A">
        <w:rPr>
          <w:rFonts w:ascii="Times New Roman" w:hAnsi="Times New Roman" w:cs="Times New Roman"/>
        </w:rPr>
        <w:t xml:space="preserve"> message via SRB3 to lower layers for transmission using the new configuration;</w:t>
      </w:r>
    </w:p>
    <w:p w14:paraId="72740147"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else</w:t>
      </w:r>
      <w:r w:rsidRPr="00571B8A">
        <w:rPr>
          <w:rFonts w:ascii="Times New Roman" w:hAnsi="Times New Roman" w:cs="Times New Roman"/>
          <w:i/>
        </w:rPr>
        <w:t xml:space="preserve"> </w:t>
      </w:r>
      <w:r w:rsidRPr="00571B8A">
        <w:rPr>
          <w:rFonts w:ascii="Times New Roman" w:hAnsi="Times New Roman" w:cs="Times New Roman"/>
          <w:iCs/>
        </w:rPr>
        <w:t>(</w:t>
      </w:r>
      <w:r w:rsidRPr="00571B8A">
        <w:rPr>
          <w:rFonts w:ascii="Times New Roman" w:hAnsi="Times New Roman" w:cs="Times New Roman"/>
          <w:i/>
        </w:rPr>
        <w:t>RRCReconfiguration</w:t>
      </w:r>
      <w:r w:rsidRPr="00571B8A">
        <w:rPr>
          <w:rFonts w:ascii="Times New Roman" w:hAnsi="Times New Roman" w:cs="Times New Roman"/>
        </w:rPr>
        <w:t xml:space="preserve"> was received via SRB1</w:t>
      </w:r>
      <w:r w:rsidRPr="00571B8A">
        <w:rPr>
          <w:rFonts w:ascii="Times New Roman" w:hAnsi="Times New Roman" w:cs="Times New Roman"/>
          <w:iCs/>
        </w:rPr>
        <w:t>)</w:t>
      </w:r>
      <w:r w:rsidRPr="00571B8A">
        <w:rPr>
          <w:rFonts w:ascii="Times New Roman" w:hAnsi="Times New Roman" w:cs="Times New Roman"/>
        </w:rPr>
        <w:t>:</w:t>
      </w:r>
    </w:p>
    <w:p w14:paraId="6761F561"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submit the </w:t>
      </w:r>
      <w:r w:rsidRPr="00571B8A">
        <w:rPr>
          <w:rFonts w:ascii="Times New Roman" w:hAnsi="Times New Roman" w:cs="Times New Roman"/>
          <w:i/>
        </w:rPr>
        <w:t>RRCReconfigurationComplete</w:t>
      </w:r>
      <w:r w:rsidRPr="00571B8A">
        <w:rPr>
          <w:rFonts w:ascii="Times New Roman" w:hAnsi="Times New Roman" w:cs="Times New Roman"/>
        </w:rPr>
        <w:t xml:space="preserve"> message via SRB1 to lower layers for transmission using the new configuration;</w:t>
      </w:r>
    </w:p>
    <w:p w14:paraId="340F7C5B"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this is the first </w:t>
      </w:r>
      <w:r w:rsidRPr="00571B8A">
        <w:rPr>
          <w:rFonts w:ascii="Times New Roman" w:hAnsi="Times New Roman" w:cs="Times New Roman"/>
          <w:i/>
        </w:rPr>
        <w:t>RRCReconfiguration</w:t>
      </w:r>
      <w:r w:rsidRPr="00571B8A">
        <w:rPr>
          <w:rFonts w:ascii="Times New Roman" w:hAnsi="Times New Roman" w:cs="Times New Roman"/>
        </w:rPr>
        <w:t xml:space="preserve"> message after successful completion of the RRC re-establishment procedure:</w:t>
      </w:r>
    </w:p>
    <w:p w14:paraId="51227B09" w14:textId="37239FFD"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resume SRB2 and DRBs</w:t>
      </w:r>
      <w:ins w:id="9" w:author="Google (Frank Wu)" w:date="2022-01-11T16:39:00Z">
        <w:r w:rsidR="003E26EF">
          <w:rPr>
            <w:rFonts w:ascii="Times New Roman" w:hAnsi="Times New Roman" w:cs="Times New Roman"/>
          </w:rPr>
          <w:t>, and BH RLC channel</w:t>
        </w:r>
      </w:ins>
      <w:ins w:id="10" w:author="Google (Frank Wu)" w:date="2022-01-11T16:40:00Z">
        <w:r w:rsidR="003E26EF">
          <w:rPr>
            <w:rFonts w:ascii="Times New Roman" w:hAnsi="Times New Roman" w:cs="Times New Roman"/>
          </w:rPr>
          <w:t>s</w:t>
        </w:r>
      </w:ins>
      <w:ins w:id="11" w:author="Google (Frank Wu)" w:date="2022-01-11T16:41:00Z">
        <w:r w:rsidR="00E1346A">
          <w:rPr>
            <w:rFonts w:ascii="Times New Roman" w:hAnsi="Times New Roman" w:cs="Times New Roman"/>
          </w:rPr>
          <w:t xml:space="preserve"> for IAB-MT</w:t>
        </w:r>
      </w:ins>
      <w:ins w:id="12" w:author="Google (Frank Wu)" w:date="2022-01-11T16:40:00Z">
        <w:r w:rsidR="003E26EF">
          <w:rPr>
            <w:rFonts w:ascii="Times New Roman" w:hAnsi="Times New Roman" w:cs="Times New Roman"/>
          </w:rPr>
          <w:t>,</w:t>
        </w:r>
      </w:ins>
      <w:r w:rsidRPr="00571B8A">
        <w:rPr>
          <w:rFonts w:ascii="Times New Roman" w:hAnsi="Times New Roman" w:cs="Times New Roman"/>
        </w:rPr>
        <w:t xml:space="preserve"> that are suspended;</w:t>
      </w:r>
    </w:p>
    <w:p w14:paraId="32D6E927"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w:t>
      </w:r>
      <w:r w:rsidRPr="00571B8A">
        <w:rPr>
          <w:rFonts w:ascii="Times New Roman" w:hAnsi="Times New Roman" w:cs="Times New Roman"/>
          <w:i/>
        </w:rPr>
        <w:t>reconfigurationWithSync</w:t>
      </w:r>
      <w:r w:rsidRPr="00571B8A">
        <w:rPr>
          <w:rFonts w:ascii="Times New Roman" w:hAnsi="Times New Roman" w:cs="Times New Roman"/>
        </w:rPr>
        <w:t xml:space="preserve"> was included in </w:t>
      </w:r>
      <w:r w:rsidRPr="00571B8A">
        <w:rPr>
          <w:rFonts w:ascii="Times New Roman" w:hAnsi="Times New Roman" w:cs="Times New Roman"/>
          <w:i/>
        </w:rPr>
        <w:t>spCellConfig</w:t>
      </w:r>
      <w:r w:rsidRPr="00571B8A">
        <w:rPr>
          <w:rFonts w:ascii="Times New Roman" w:hAnsi="Times New Roman" w:cs="Times New Roman"/>
        </w:rPr>
        <w:t xml:space="preserve"> of an MCG or SCG, and when MAC of an NR cell group successfully completes a Random Access procedure triggered above:</w:t>
      </w:r>
    </w:p>
    <w:p w14:paraId="79BB51AF"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stop timer T304 for that cell group;</w:t>
      </w:r>
    </w:p>
    <w:p w14:paraId="2239A295"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stop timer T310 for source SpCell if running;</w:t>
      </w:r>
    </w:p>
    <w:p w14:paraId="181EF949"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apply the parts of the CSI reporting configuration, the scheduling request configuration and the sounding RS configuration that do not require the UE to know the SFN of the respective target SpCell, if any;</w:t>
      </w:r>
    </w:p>
    <w:p w14:paraId="774E201C"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B32D407"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for each DRB configured as DAPS bearer, request uplink data switching to the PDCP entity, as specified in TS 38.323 [5];</w:t>
      </w:r>
    </w:p>
    <w:p w14:paraId="37FCBBC7"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the </w:t>
      </w:r>
      <w:r w:rsidRPr="00571B8A">
        <w:rPr>
          <w:rFonts w:ascii="Times New Roman" w:hAnsi="Times New Roman" w:cs="Times New Roman"/>
          <w:i/>
        </w:rPr>
        <w:t>reconfigurationWithSync</w:t>
      </w:r>
      <w:r w:rsidRPr="00571B8A">
        <w:rPr>
          <w:rFonts w:ascii="Times New Roman" w:hAnsi="Times New Roman" w:cs="Times New Roman"/>
        </w:rPr>
        <w:t xml:space="preserve"> was included in </w:t>
      </w:r>
      <w:r w:rsidRPr="00571B8A">
        <w:rPr>
          <w:rFonts w:ascii="Times New Roman" w:hAnsi="Times New Roman" w:cs="Times New Roman"/>
          <w:i/>
        </w:rPr>
        <w:t>spCellConfig</w:t>
      </w:r>
      <w:r w:rsidRPr="00571B8A">
        <w:rPr>
          <w:rFonts w:ascii="Times New Roman" w:hAnsi="Times New Roman" w:cs="Times New Roman"/>
        </w:rPr>
        <w:t xml:space="preserve"> of an MCG:</w:t>
      </w:r>
    </w:p>
    <w:p w14:paraId="75BC93B6"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if T390 is running:</w:t>
      </w:r>
    </w:p>
    <w:p w14:paraId="5E7BA5D3"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stop timer T390 for all access categories;</w:t>
      </w:r>
    </w:p>
    <w:p w14:paraId="48958178"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perform the actions as specified in 5.3.14.4.</w:t>
      </w:r>
    </w:p>
    <w:p w14:paraId="2A94AF10"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if T350 is running:</w:t>
      </w:r>
    </w:p>
    <w:p w14:paraId="250CC3D1"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stop timer T350;</w:t>
      </w:r>
    </w:p>
    <w:p w14:paraId="75C0FBF2"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if </w:t>
      </w:r>
      <w:r w:rsidRPr="00571B8A">
        <w:rPr>
          <w:rFonts w:ascii="Times New Roman" w:hAnsi="Times New Roman" w:cs="Times New Roman"/>
          <w:i/>
        </w:rPr>
        <w:t>RRCReconfiguration</w:t>
      </w:r>
      <w:r w:rsidRPr="00571B8A">
        <w:rPr>
          <w:rFonts w:ascii="Times New Roman" w:hAnsi="Times New Roman" w:cs="Times New Roman"/>
        </w:rPr>
        <w:t xml:space="preserve"> does not include </w:t>
      </w:r>
      <w:r w:rsidRPr="00571B8A">
        <w:rPr>
          <w:rFonts w:ascii="Times New Roman" w:hAnsi="Times New Roman" w:cs="Times New Roman"/>
          <w:i/>
        </w:rPr>
        <w:t>dedicatedSIB1-Delivery</w:t>
      </w:r>
      <w:r w:rsidRPr="00571B8A">
        <w:rPr>
          <w:rFonts w:ascii="Times New Roman" w:hAnsi="Times New Roman" w:cs="Times New Roman"/>
        </w:rPr>
        <w:t xml:space="preserve"> and</w:t>
      </w:r>
    </w:p>
    <w:p w14:paraId="078E56A6"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lastRenderedPageBreak/>
        <w:t>3&gt;</w:t>
      </w:r>
      <w:r w:rsidRPr="00571B8A">
        <w:rPr>
          <w:rFonts w:ascii="Times New Roman" w:hAnsi="Times New Roman" w:cs="Times New Roman"/>
        </w:rPr>
        <w:tab/>
        <w:t xml:space="preserve">if the active downlink BWP, which is indicated by the </w:t>
      </w:r>
      <w:r w:rsidRPr="00571B8A">
        <w:rPr>
          <w:rFonts w:ascii="Times New Roman" w:hAnsi="Times New Roman" w:cs="Times New Roman"/>
          <w:i/>
        </w:rPr>
        <w:t>firstActiveDownlinkBWP-Id</w:t>
      </w:r>
      <w:r w:rsidRPr="00571B8A">
        <w:rPr>
          <w:rFonts w:ascii="Times New Roman" w:hAnsi="Times New Roman" w:cs="Times New Roman"/>
        </w:rPr>
        <w:t xml:space="preserve"> for the target SpCell of the MCG, has a common search space configured by </w:t>
      </w:r>
      <w:r w:rsidRPr="00571B8A">
        <w:rPr>
          <w:rFonts w:ascii="Times New Roman" w:hAnsi="Times New Roman" w:cs="Times New Roman"/>
          <w:i/>
        </w:rPr>
        <w:t>searchSpaceSIB1</w:t>
      </w:r>
      <w:r w:rsidRPr="00571B8A">
        <w:rPr>
          <w:rFonts w:ascii="Times New Roman" w:hAnsi="Times New Roman" w:cs="Times New Roman"/>
        </w:rPr>
        <w:t>:</w:t>
      </w:r>
    </w:p>
    <w:p w14:paraId="7A9EC8C9"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acquire the </w:t>
      </w:r>
      <w:r w:rsidRPr="00571B8A">
        <w:rPr>
          <w:rFonts w:ascii="Times New Roman" w:hAnsi="Times New Roman" w:cs="Times New Roman"/>
          <w:i/>
        </w:rPr>
        <w:t>SIB1</w:t>
      </w:r>
      <w:r w:rsidRPr="00571B8A">
        <w:rPr>
          <w:rFonts w:ascii="Times New Roman" w:hAnsi="Times New Roman" w:cs="Times New Roman"/>
        </w:rPr>
        <w:t>, which is scheduled as specified in TS 38.213 [13], of the target SpCell of the MCG;</w:t>
      </w:r>
    </w:p>
    <w:p w14:paraId="3889C6D9"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upon acquiring </w:t>
      </w:r>
      <w:r w:rsidRPr="00571B8A">
        <w:rPr>
          <w:rFonts w:ascii="Times New Roman" w:hAnsi="Times New Roman" w:cs="Times New Roman"/>
          <w:i/>
        </w:rPr>
        <w:t>SIB1</w:t>
      </w:r>
      <w:r w:rsidRPr="00571B8A">
        <w:rPr>
          <w:rFonts w:ascii="Times New Roman" w:hAnsi="Times New Roman" w:cs="Times New Roman"/>
        </w:rPr>
        <w:t>, perform the actions specified in clause 5.2.2.4.2;</w:t>
      </w:r>
    </w:p>
    <w:p w14:paraId="189E482E"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the </w:t>
      </w:r>
      <w:r w:rsidRPr="00571B8A">
        <w:rPr>
          <w:rFonts w:ascii="Times New Roman" w:hAnsi="Times New Roman" w:cs="Times New Roman"/>
          <w:i/>
        </w:rPr>
        <w:t>reconfigurationWithSync</w:t>
      </w:r>
      <w:r w:rsidRPr="00571B8A">
        <w:rPr>
          <w:rFonts w:ascii="Times New Roman" w:hAnsi="Times New Roman" w:cs="Times New Roman"/>
        </w:rPr>
        <w:t xml:space="preserve"> was included in </w:t>
      </w:r>
      <w:r w:rsidRPr="00571B8A">
        <w:rPr>
          <w:rFonts w:ascii="Times New Roman" w:hAnsi="Times New Roman" w:cs="Times New Roman"/>
          <w:i/>
        </w:rPr>
        <w:t>spCellConfig</w:t>
      </w:r>
      <w:r w:rsidRPr="00571B8A">
        <w:rPr>
          <w:rFonts w:ascii="Times New Roman" w:hAnsi="Times New Roman" w:cs="Times New Roman"/>
        </w:rPr>
        <w:t xml:space="preserve"> of an MCG; or:</w:t>
      </w:r>
    </w:p>
    <w:p w14:paraId="0B43BBEB"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the </w:t>
      </w:r>
      <w:r w:rsidRPr="00571B8A">
        <w:rPr>
          <w:rFonts w:ascii="Times New Roman" w:hAnsi="Times New Roman" w:cs="Times New Roman"/>
          <w:i/>
        </w:rPr>
        <w:t>reconfigurationWithSync</w:t>
      </w:r>
      <w:r w:rsidRPr="00571B8A">
        <w:rPr>
          <w:rFonts w:ascii="Times New Roman" w:hAnsi="Times New Roman" w:cs="Times New Roman"/>
        </w:rPr>
        <w:t xml:space="preserve"> was included in </w:t>
      </w:r>
      <w:r w:rsidRPr="00571B8A">
        <w:rPr>
          <w:rFonts w:ascii="Times New Roman" w:hAnsi="Times New Roman" w:cs="Times New Roman"/>
          <w:i/>
        </w:rPr>
        <w:t>spCellConfig</w:t>
      </w:r>
      <w:r w:rsidRPr="00571B8A">
        <w:rPr>
          <w:rFonts w:ascii="Times New Roman" w:hAnsi="Times New Roman" w:cs="Times New Roman"/>
        </w:rPr>
        <w:t xml:space="preserve"> of an SCG and the CPC was configured</w:t>
      </w:r>
    </w:p>
    <w:p w14:paraId="408CEA7B"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remove all the entries within </w:t>
      </w:r>
      <w:r w:rsidRPr="00571B8A">
        <w:rPr>
          <w:rFonts w:ascii="Times New Roman" w:hAnsi="Times New Roman" w:cs="Times New Roman"/>
          <w:i/>
        </w:rPr>
        <w:t>VarConditionalReconfig</w:t>
      </w:r>
      <w:r w:rsidRPr="00571B8A">
        <w:rPr>
          <w:rFonts w:ascii="Times New Roman" w:hAnsi="Times New Roman" w:cs="Times New Roman"/>
        </w:rPr>
        <w:t>, if any;</w:t>
      </w:r>
    </w:p>
    <w:p w14:paraId="790C4ECA"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for each </w:t>
      </w:r>
      <w:r w:rsidRPr="00571B8A">
        <w:rPr>
          <w:rFonts w:ascii="Times New Roman" w:hAnsi="Times New Roman" w:cs="Times New Roman"/>
          <w:i/>
        </w:rPr>
        <w:t>measId</w:t>
      </w:r>
      <w:r w:rsidRPr="00571B8A">
        <w:rPr>
          <w:rFonts w:ascii="Times New Roman" w:hAnsi="Times New Roman" w:cs="Times New Roman"/>
          <w:iCs/>
        </w:rPr>
        <w:t xml:space="preserve"> of the source SpCell configuration</w:t>
      </w:r>
      <w:r w:rsidRPr="00571B8A">
        <w:rPr>
          <w:rFonts w:ascii="Times New Roman" w:hAnsi="Times New Roman" w:cs="Times New Roman"/>
        </w:rPr>
        <w:t xml:space="preserve">, if the associated </w:t>
      </w:r>
      <w:r w:rsidRPr="00571B8A">
        <w:rPr>
          <w:rFonts w:ascii="Times New Roman" w:hAnsi="Times New Roman" w:cs="Times New Roman"/>
          <w:i/>
        </w:rPr>
        <w:t>reportConfig</w:t>
      </w:r>
      <w:r w:rsidRPr="00571B8A">
        <w:rPr>
          <w:rFonts w:ascii="Times New Roman" w:hAnsi="Times New Roman" w:cs="Times New Roman"/>
        </w:rPr>
        <w:t xml:space="preserve"> has a </w:t>
      </w:r>
      <w:r w:rsidRPr="00571B8A">
        <w:rPr>
          <w:rFonts w:ascii="Times New Roman" w:hAnsi="Times New Roman" w:cs="Times New Roman"/>
          <w:i/>
        </w:rPr>
        <w:t>reportType</w:t>
      </w:r>
      <w:r w:rsidRPr="00571B8A">
        <w:rPr>
          <w:rFonts w:ascii="Times New Roman" w:hAnsi="Times New Roman" w:cs="Times New Roman"/>
        </w:rPr>
        <w:t xml:space="preserve"> set to </w:t>
      </w:r>
      <w:r w:rsidRPr="00571B8A">
        <w:rPr>
          <w:rFonts w:ascii="Times New Roman" w:hAnsi="Times New Roman" w:cs="Times New Roman"/>
          <w:i/>
        </w:rPr>
        <w:t>condTriggerConfig</w:t>
      </w:r>
      <w:r w:rsidRPr="00571B8A">
        <w:rPr>
          <w:rFonts w:ascii="Times New Roman" w:hAnsi="Times New Roman" w:cs="Times New Roman"/>
        </w:rPr>
        <w:t>:</w:t>
      </w:r>
    </w:p>
    <w:p w14:paraId="6837A0FA"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for the associated </w:t>
      </w:r>
      <w:r w:rsidRPr="00571B8A">
        <w:rPr>
          <w:rFonts w:ascii="Times New Roman" w:hAnsi="Times New Roman" w:cs="Times New Roman"/>
          <w:i/>
          <w:iCs/>
        </w:rPr>
        <w:t>reportConfigId</w:t>
      </w:r>
      <w:r w:rsidRPr="00571B8A">
        <w:rPr>
          <w:rFonts w:ascii="Times New Roman" w:hAnsi="Times New Roman" w:cs="Times New Roman"/>
        </w:rPr>
        <w:t>:</w:t>
      </w:r>
    </w:p>
    <w:p w14:paraId="392791EE" w14:textId="77777777" w:rsidR="00571B8A" w:rsidRPr="00571B8A" w:rsidRDefault="00571B8A" w:rsidP="00571B8A">
      <w:pPr>
        <w:pStyle w:val="B5"/>
      </w:pPr>
      <w:r w:rsidRPr="00571B8A">
        <w:t>5&gt;</w:t>
      </w:r>
      <w:r w:rsidRPr="00571B8A">
        <w:tab/>
        <w:t xml:space="preserve">remove the entry with the matching </w:t>
      </w:r>
      <w:r w:rsidRPr="00571B8A">
        <w:rPr>
          <w:i/>
        </w:rPr>
        <w:t>reportConfigId</w:t>
      </w:r>
      <w:r w:rsidRPr="00571B8A">
        <w:t xml:space="preserve"> from the </w:t>
      </w:r>
      <w:r w:rsidRPr="00571B8A">
        <w:rPr>
          <w:i/>
        </w:rPr>
        <w:t>reportConfigList</w:t>
      </w:r>
      <w:r w:rsidRPr="00571B8A">
        <w:t xml:space="preserve"> within the </w:t>
      </w:r>
      <w:r w:rsidRPr="00571B8A">
        <w:rPr>
          <w:i/>
        </w:rPr>
        <w:t>VarMeasConfig</w:t>
      </w:r>
      <w:r w:rsidRPr="00571B8A">
        <w:t>;</w:t>
      </w:r>
    </w:p>
    <w:p w14:paraId="3E161BA5"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if the associated </w:t>
      </w:r>
      <w:r w:rsidRPr="00571B8A">
        <w:rPr>
          <w:rFonts w:ascii="Times New Roman" w:hAnsi="Times New Roman" w:cs="Times New Roman"/>
          <w:i/>
          <w:iCs/>
        </w:rPr>
        <w:t>measObjectId</w:t>
      </w:r>
      <w:r w:rsidRPr="00571B8A">
        <w:rPr>
          <w:rFonts w:ascii="Times New Roman" w:hAnsi="Times New Roman" w:cs="Times New Roman"/>
        </w:rPr>
        <w:t xml:space="preserve"> is only associated to a </w:t>
      </w:r>
      <w:r w:rsidRPr="00571B8A">
        <w:rPr>
          <w:rFonts w:ascii="Times New Roman" w:hAnsi="Times New Roman" w:cs="Times New Roman"/>
          <w:i/>
          <w:iCs/>
        </w:rPr>
        <w:t>reportConfig</w:t>
      </w:r>
      <w:r w:rsidRPr="00571B8A">
        <w:rPr>
          <w:rFonts w:ascii="Times New Roman" w:hAnsi="Times New Roman" w:cs="Times New Roman"/>
        </w:rPr>
        <w:t xml:space="preserve"> with </w:t>
      </w:r>
      <w:r w:rsidRPr="00571B8A">
        <w:rPr>
          <w:rFonts w:ascii="Times New Roman" w:hAnsi="Times New Roman" w:cs="Times New Roman"/>
          <w:i/>
          <w:iCs/>
        </w:rPr>
        <w:t>reportType</w:t>
      </w:r>
      <w:r w:rsidRPr="00571B8A">
        <w:rPr>
          <w:rFonts w:ascii="Times New Roman" w:hAnsi="Times New Roman" w:cs="Times New Roman"/>
        </w:rPr>
        <w:t xml:space="preserve"> set to </w:t>
      </w:r>
      <w:r w:rsidRPr="00571B8A">
        <w:rPr>
          <w:rFonts w:ascii="Times New Roman" w:hAnsi="Times New Roman" w:cs="Times New Roman"/>
          <w:i/>
        </w:rPr>
        <w:t>condTriggerConfig</w:t>
      </w:r>
      <w:r w:rsidRPr="00571B8A">
        <w:rPr>
          <w:rFonts w:ascii="Times New Roman" w:hAnsi="Times New Roman" w:cs="Times New Roman"/>
        </w:rPr>
        <w:t>:</w:t>
      </w:r>
    </w:p>
    <w:p w14:paraId="712F6E04" w14:textId="77777777" w:rsidR="00571B8A" w:rsidRPr="00571B8A" w:rsidRDefault="00571B8A" w:rsidP="00571B8A">
      <w:pPr>
        <w:pStyle w:val="B5"/>
      </w:pPr>
      <w:r w:rsidRPr="00571B8A">
        <w:t>5&gt;</w:t>
      </w:r>
      <w:r w:rsidRPr="00571B8A">
        <w:tab/>
        <w:t xml:space="preserve">remove the entry with the matching </w:t>
      </w:r>
      <w:r w:rsidRPr="00571B8A">
        <w:rPr>
          <w:i/>
          <w:iCs/>
        </w:rPr>
        <w:t>measObjectId</w:t>
      </w:r>
      <w:r w:rsidRPr="00571B8A">
        <w:t xml:space="preserve"> from the </w:t>
      </w:r>
      <w:r w:rsidRPr="00571B8A">
        <w:rPr>
          <w:i/>
        </w:rPr>
        <w:t>measObjectList</w:t>
      </w:r>
      <w:r w:rsidRPr="00571B8A">
        <w:t xml:space="preserve"> within the </w:t>
      </w:r>
      <w:r w:rsidRPr="00571B8A">
        <w:rPr>
          <w:i/>
        </w:rPr>
        <w:t>VarMeasConfig</w:t>
      </w:r>
      <w:r w:rsidRPr="00571B8A">
        <w:t>;</w:t>
      </w:r>
    </w:p>
    <w:p w14:paraId="439C90EE"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remove the entry with the matching </w:t>
      </w:r>
      <w:r w:rsidRPr="00571B8A">
        <w:rPr>
          <w:rFonts w:ascii="Times New Roman" w:hAnsi="Times New Roman" w:cs="Times New Roman"/>
          <w:i/>
        </w:rPr>
        <w:t>measId</w:t>
      </w:r>
      <w:r w:rsidRPr="00571B8A">
        <w:rPr>
          <w:rFonts w:ascii="Times New Roman" w:hAnsi="Times New Roman" w:cs="Times New Roman"/>
        </w:rPr>
        <w:t xml:space="preserve"> from the </w:t>
      </w:r>
      <w:r w:rsidRPr="00571B8A">
        <w:rPr>
          <w:rFonts w:ascii="Times New Roman" w:hAnsi="Times New Roman" w:cs="Times New Roman"/>
          <w:i/>
        </w:rPr>
        <w:t>measIdList</w:t>
      </w:r>
      <w:r w:rsidRPr="00571B8A">
        <w:rPr>
          <w:rFonts w:ascii="Times New Roman" w:hAnsi="Times New Roman" w:cs="Times New Roman"/>
        </w:rPr>
        <w:t xml:space="preserve"> within the </w:t>
      </w:r>
      <w:r w:rsidRPr="00571B8A">
        <w:rPr>
          <w:rFonts w:ascii="Times New Roman" w:hAnsi="Times New Roman" w:cs="Times New Roman"/>
          <w:i/>
        </w:rPr>
        <w:t>VarMeasConfig</w:t>
      </w:r>
      <w:r w:rsidRPr="00571B8A">
        <w:rPr>
          <w:rFonts w:ascii="Times New Roman" w:hAnsi="Times New Roman" w:cs="Times New Roman"/>
        </w:rPr>
        <w:t>;</w:t>
      </w:r>
    </w:p>
    <w:p w14:paraId="6870CF81"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w:t>
      </w:r>
      <w:r w:rsidRPr="00571B8A">
        <w:rPr>
          <w:rFonts w:ascii="Times New Roman" w:hAnsi="Times New Roman" w:cs="Times New Roman"/>
          <w:i/>
        </w:rPr>
        <w:t>reconfigurationWithSync</w:t>
      </w:r>
      <w:r w:rsidRPr="00571B8A">
        <w:rPr>
          <w:rFonts w:ascii="Times New Roman" w:hAnsi="Times New Roman" w:cs="Times New Roman"/>
        </w:rPr>
        <w:t xml:space="preserve"> was included in </w:t>
      </w:r>
      <w:r w:rsidRPr="00571B8A">
        <w:rPr>
          <w:rFonts w:ascii="Times New Roman" w:hAnsi="Times New Roman" w:cs="Times New Roman"/>
          <w:i/>
        </w:rPr>
        <w:t xml:space="preserve">masterCellGroup </w:t>
      </w:r>
      <w:r w:rsidRPr="00571B8A">
        <w:rPr>
          <w:rFonts w:ascii="Times New Roman" w:hAnsi="Times New Roman" w:cs="Times New Roman"/>
        </w:rPr>
        <w:t>or</w:t>
      </w:r>
      <w:r w:rsidRPr="00571B8A">
        <w:rPr>
          <w:rFonts w:ascii="Times New Roman" w:hAnsi="Times New Roman" w:cs="Times New Roman"/>
          <w:i/>
        </w:rPr>
        <w:t xml:space="preserve"> secondaryCellGroup</w:t>
      </w:r>
      <w:r w:rsidRPr="00571B8A">
        <w:rPr>
          <w:rFonts w:ascii="Times New Roman" w:hAnsi="Times New Roman" w:cs="Times New Roman"/>
          <w:iCs/>
        </w:rPr>
        <w:t>:</w:t>
      </w:r>
    </w:p>
    <w:p w14:paraId="4AD567EC"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if the UE initiated transmission of a </w:t>
      </w:r>
      <w:r w:rsidRPr="00571B8A">
        <w:rPr>
          <w:rFonts w:ascii="Times New Roman" w:hAnsi="Times New Roman" w:cs="Times New Roman"/>
          <w:i/>
        </w:rPr>
        <w:t>UEAssistanceInformation</w:t>
      </w:r>
      <w:r w:rsidRPr="00571B8A">
        <w:rPr>
          <w:rFonts w:ascii="Times New Roman" w:hAnsi="Times New Roman" w:cs="Times New Roman"/>
        </w:rPr>
        <w:t xml:space="preserve"> message for the corresponding cell group during the last 1 second, and the UE is still configured to provide </w:t>
      </w:r>
      <w:r w:rsidRPr="00571B8A">
        <w:rPr>
          <w:rFonts w:ascii="Times New Roman" w:hAnsi="Times New Roman" w:cs="Times New Roman"/>
          <w:lang w:eastAsia="x-none"/>
        </w:rPr>
        <w:t>the concerned</w:t>
      </w:r>
      <w:r w:rsidRPr="00571B8A">
        <w:rPr>
          <w:rFonts w:ascii="Times New Roman" w:hAnsi="Times New Roman" w:cs="Times New Roman"/>
        </w:rPr>
        <w:t xml:space="preserve"> UE assistance information for the corresponding cell group; or</w:t>
      </w:r>
    </w:p>
    <w:p w14:paraId="78009D53"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if the </w:t>
      </w:r>
      <w:r w:rsidRPr="00571B8A">
        <w:rPr>
          <w:rFonts w:ascii="Times New Roman" w:hAnsi="Times New Roman" w:cs="Times New Roman"/>
          <w:i/>
        </w:rPr>
        <w:t xml:space="preserve">RRCReconfiguration </w:t>
      </w:r>
      <w:r w:rsidRPr="00571B8A">
        <w:rPr>
          <w:rFonts w:ascii="Times New Roman" w:hAnsi="Times New Roman" w:cs="Times New Roman"/>
        </w:rPr>
        <w:t xml:space="preserve">message is applied due to a conditional reconfiguration execution, and the UE is configured to provide UE assistance information for the corresponding cell group, and the UE has initiated transmission of a </w:t>
      </w:r>
      <w:r w:rsidRPr="00571B8A">
        <w:rPr>
          <w:rFonts w:ascii="Times New Roman" w:hAnsi="Times New Roman" w:cs="Times New Roman"/>
          <w:i/>
          <w:iCs/>
        </w:rPr>
        <w:t>UEAssistanceInformation</w:t>
      </w:r>
      <w:r w:rsidRPr="00571B8A">
        <w:rPr>
          <w:rFonts w:ascii="Times New Roman" w:hAnsi="Times New Roman" w:cs="Times New Roman"/>
        </w:rPr>
        <w:t xml:space="preserve"> message for the corresponding cell group</w:t>
      </w:r>
      <w:r w:rsidRPr="00571B8A">
        <w:rPr>
          <w:rFonts w:ascii="Times New Roman" w:hAnsi="Times New Roman" w:cs="Times New Roman"/>
          <w:lang w:eastAsia="zh-CN"/>
        </w:rPr>
        <w:t xml:space="preserve"> </w:t>
      </w:r>
      <w:r w:rsidRPr="00571B8A">
        <w:rPr>
          <w:rFonts w:ascii="Times New Roman" w:hAnsi="Times New Roman" w:cs="Times New Roman"/>
        </w:rPr>
        <w:t>since it was configured to do so in accordance with 5.</w:t>
      </w:r>
      <w:r w:rsidRPr="00571B8A">
        <w:rPr>
          <w:rFonts w:ascii="Times New Roman" w:hAnsi="Times New Roman" w:cs="Times New Roman"/>
          <w:lang w:eastAsia="zh-CN"/>
        </w:rPr>
        <w:t>7</w:t>
      </w:r>
      <w:r w:rsidRPr="00571B8A">
        <w:rPr>
          <w:rFonts w:ascii="Times New Roman" w:hAnsi="Times New Roman" w:cs="Times New Roman"/>
        </w:rPr>
        <w:t>.</w:t>
      </w:r>
      <w:r w:rsidRPr="00571B8A">
        <w:rPr>
          <w:rFonts w:ascii="Times New Roman" w:hAnsi="Times New Roman" w:cs="Times New Roman"/>
          <w:lang w:eastAsia="zh-CN"/>
        </w:rPr>
        <w:t>4</w:t>
      </w:r>
      <w:r w:rsidRPr="00571B8A">
        <w:rPr>
          <w:rFonts w:ascii="Times New Roman" w:hAnsi="Times New Roman" w:cs="Times New Roman"/>
        </w:rPr>
        <w:t>.2:</w:t>
      </w:r>
    </w:p>
    <w:p w14:paraId="4AA07C20"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initiate transmission of a </w:t>
      </w:r>
      <w:r w:rsidRPr="00571B8A">
        <w:rPr>
          <w:rFonts w:ascii="Times New Roman" w:hAnsi="Times New Roman" w:cs="Times New Roman"/>
          <w:i/>
        </w:rPr>
        <w:t>UEAssistanceInformation</w:t>
      </w:r>
      <w:r w:rsidRPr="00571B8A">
        <w:rPr>
          <w:rFonts w:ascii="Times New Roman" w:hAnsi="Times New Roman" w:cs="Times New Roman"/>
        </w:rPr>
        <w:t xml:space="preserve"> message for the corresponding cell group in accordance with clause 5.7.4.3</w:t>
      </w:r>
      <w:r w:rsidRPr="00571B8A">
        <w:rPr>
          <w:rFonts w:ascii="Times New Roman" w:hAnsi="Times New Roman" w:cs="Times New Roman"/>
          <w:lang w:eastAsia="x-none"/>
        </w:rPr>
        <w:t xml:space="preserve"> to provide the concerned UE assistance information</w:t>
      </w:r>
      <w:r w:rsidRPr="00571B8A">
        <w:rPr>
          <w:rFonts w:ascii="Times New Roman" w:hAnsi="Times New Roman" w:cs="Times New Roman"/>
        </w:rPr>
        <w:t>;</w:t>
      </w:r>
    </w:p>
    <w:p w14:paraId="09C6C4F3"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lang w:eastAsia="ko-KR"/>
        </w:rPr>
        <w:t>4</w:t>
      </w:r>
      <w:r w:rsidRPr="00571B8A">
        <w:rPr>
          <w:rFonts w:ascii="Times New Roman" w:hAnsi="Times New Roman" w:cs="Times New Roman"/>
        </w:rPr>
        <w:t>&gt;</w:t>
      </w:r>
      <w:r w:rsidRPr="00571B8A">
        <w:rPr>
          <w:rFonts w:ascii="Times New Roman" w:hAnsi="Times New Roman" w:cs="Times New Roman"/>
          <w:lang w:eastAsia="ko-KR"/>
        </w:rPr>
        <w:tab/>
      </w:r>
      <w:r w:rsidRPr="00571B8A">
        <w:rPr>
          <w:rFonts w:ascii="Times New Roman" w:hAnsi="Times New Roman" w:cs="Times New Roman"/>
        </w:rPr>
        <w:t>start or restart the prohibit timer (if exists) associated with the concerned UE assistance information with the timer value set to the value in corresponding configuration;</w:t>
      </w:r>
    </w:p>
    <w:p w14:paraId="297E5247"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if </w:t>
      </w:r>
      <w:r w:rsidRPr="00571B8A">
        <w:rPr>
          <w:rFonts w:ascii="Times New Roman" w:hAnsi="Times New Roman" w:cs="Times New Roman"/>
          <w:i/>
        </w:rPr>
        <w:t>SIB12</w:t>
      </w:r>
      <w:r w:rsidRPr="00571B8A">
        <w:rPr>
          <w:rFonts w:ascii="Times New Roman" w:hAnsi="Times New Roman" w:cs="Times New Roman"/>
        </w:rPr>
        <w:t xml:space="preserve"> is provided by the target PCell; and the UE initiated transmission of a </w:t>
      </w:r>
      <w:r w:rsidRPr="00571B8A">
        <w:rPr>
          <w:rFonts w:ascii="Times New Roman" w:hAnsi="Times New Roman" w:cs="Times New Roman"/>
          <w:i/>
        </w:rPr>
        <w:t>SidelinkUEInformationNR</w:t>
      </w:r>
      <w:r w:rsidRPr="00571B8A">
        <w:rPr>
          <w:rFonts w:ascii="Times New Roman" w:hAnsi="Times New Roman" w:cs="Times New Roman"/>
        </w:rPr>
        <w:t xml:space="preserve"> message indicating a change of NR sidelink communication related parameters relevant in target PCell (i.e. change of </w:t>
      </w:r>
      <w:r w:rsidRPr="00571B8A">
        <w:rPr>
          <w:rFonts w:ascii="Times New Roman" w:hAnsi="Times New Roman" w:cs="Times New Roman"/>
          <w:i/>
        </w:rPr>
        <w:t>sl-RxInterestedFreqList</w:t>
      </w:r>
      <w:r w:rsidRPr="00571B8A">
        <w:rPr>
          <w:rFonts w:ascii="Times New Roman" w:hAnsi="Times New Roman" w:cs="Times New Roman"/>
        </w:rPr>
        <w:t xml:space="preserve"> or </w:t>
      </w:r>
      <w:r w:rsidRPr="00571B8A">
        <w:rPr>
          <w:rFonts w:ascii="Times New Roman" w:hAnsi="Times New Roman" w:cs="Times New Roman"/>
          <w:i/>
        </w:rPr>
        <w:t>sl-TxResourceReqList</w:t>
      </w:r>
      <w:r w:rsidRPr="00571B8A">
        <w:rPr>
          <w:rFonts w:ascii="Times New Roman" w:hAnsi="Times New Roman" w:cs="Times New Roman"/>
        </w:rPr>
        <w:t xml:space="preserve">) during the last 1 second preceding reception of the </w:t>
      </w:r>
      <w:r w:rsidRPr="00571B8A">
        <w:rPr>
          <w:rFonts w:ascii="Times New Roman" w:hAnsi="Times New Roman" w:cs="Times New Roman"/>
          <w:i/>
        </w:rPr>
        <w:t>RRCReconfiguration</w:t>
      </w:r>
      <w:r w:rsidRPr="00571B8A">
        <w:rPr>
          <w:rFonts w:ascii="Times New Roman" w:hAnsi="Times New Roman" w:cs="Times New Roman"/>
        </w:rPr>
        <w:t xml:space="preserve"> message including </w:t>
      </w:r>
      <w:r w:rsidRPr="00571B8A">
        <w:rPr>
          <w:rFonts w:ascii="Times New Roman" w:hAnsi="Times New Roman" w:cs="Times New Roman"/>
          <w:i/>
        </w:rPr>
        <w:t xml:space="preserve">reconfigurationWithSync </w:t>
      </w:r>
      <w:r w:rsidRPr="00571B8A">
        <w:rPr>
          <w:rFonts w:ascii="Times New Roman" w:hAnsi="Times New Roman" w:cs="Times New Roman"/>
        </w:rPr>
        <w:t xml:space="preserve">in </w:t>
      </w:r>
      <w:r w:rsidRPr="00571B8A">
        <w:rPr>
          <w:rFonts w:ascii="Times New Roman" w:hAnsi="Times New Roman" w:cs="Times New Roman"/>
          <w:i/>
        </w:rPr>
        <w:t>spCellConfig</w:t>
      </w:r>
      <w:r w:rsidRPr="00571B8A">
        <w:rPr>
          <w:rFonts w:ascii="Times New Roman" w:hAnsi="Times New Roman" w:cs="Times New Roman"/>
        </w:rPr>
        <w:t xml:space="preserve"> of an MCG; or</w:t>
      </w:r>
    </w:p>
    <w:p w14:paraId="6E2749E1" w14:textId="77777777" w:rsidR="00571B8A" w:rsidRPr="00571B8A" w:rsidRDefault="00571B8A" w:rsidP="00571B8A">
      <w:pPr>
        <w:pStyle w:val="B3"/>
        <w:rPr>
          <w:rFonts w:ascii="Times New Roman" w:hAnsi="Times New Roman" w:cs="Times New Roman"/>
          <w:lang w:eastAsia="x-none"/>
        </w:rPr>
      </w:pPr>
      <w:r w:rsidRPr="00571B8A">
        <w:rPr>
          <w:rFonts w:ascii="Times New Roman" w:hAnsi="Times New Roman" w:cs="Times New Roman"/>
        </w:rPr>
        <w:t>3&gt;</w:t>
      </w:r>
      <w:r w:rsidRPr="00571B8A">
        <w:rPr>
          <w:rFonts w:ascii="Times New Roman" w:hAnsi="Times New Roman" w:cs="Times New Roman"/>
        </w:rPr>
        <w:tab/>
        <w:t xml:space="preserve">if the </w:t>
      </w:r>
      <w:r w:rsidRPr="00571B8A">
        <w:rPr>
          <w:rFonts w:ascii="Times New Roman" w:hAnsi="Times New Roman" w:cs="Times New Roman"/>
          <w:i/>
        </w:rPr>
        <w:t xml:space="preserve">RRCReconfiguration </w:t>
      </w:r>
      <w:r w:rsidRPr="00571B8A">
        <w:rPr>
          <w:rFonts w:ascii="Times New Roman" w:hAnsi="Times New Roman" w:cs="Times New Roman"/>
        </w:rPr>
        <w:t xml:space="preserve">message is applied due to a conditional reconfiguration execution and the UE is capable of NR sidelink communication and </w:t>
      </w:r>
      <w:r w:rsidRPr="00571B8A">
        <w:rPr>
          <w:rFonts w:ascii="Times New Roman" w:hAnsi="Times New Roman" w:cs="Times New Roman"/>
          <w:i/>
        </w:rPr>
        <w:t>SIB12</w:t>
      </w:r>
      <w:r w:rsidRPr="00571B8A">
        <w:rPr>
          <w:rFonts w:ascii="Times New Roman" w:hAnsi="Times New Roman" w:cs="Times New Roman"/>
        </w:rPr>
        <w:t xml:space="preserve"> is provided by the target PCell, and the UE has initiated transmission of a </w:t>
      </w:r>
      <w:r w:rsidRPr="00571B8A">
        <w:rPr>
          <w:rFonts w:ascii="Times New Roman" w:hAnsi="Times New Roman" w:cs="Times New Roman"/>
          <w:i/>
        </w:rPr>
        <w:t>SidelinkUEInformationNR</w:t>
      </w:r>
      <w:r w:rsidRPr="00571B8A">
        <w:rPr>
          <w:rFonts w:ascii="Times New Roman" w:hAnsi="Times New Roman" w:cs="Times New Roman"/>
        </w:rPr>
        <w:t xml:space="preserve"> message</w:t>
      </w:r>
      <w:r w:rsidRPr="00571B8A">
        <w:rPr>
          <w:rFonts w:ascii="Times New Roman" w:hAnsi="Times New Roman" w:cs="Times New Roman"/>
          <w:lang w:eastAsia="zh-CN"/>
        </w:rPr>
        <w:t xml:space="preserve"> </w:t>
      </w:r>
      <w:r w:rsidRPr="00571B8A">
        <w:rPr>
          <w:rFonts w:ascii="Times New Roman" w:hAnsi="Times New Roman" w:cs="Times New Roman"/>
        </w:rPr>
        <w:t>since it was configured to do so in accordance with 5.8.</w:t>
      </w:r>
      <w:r w:rsidRPr="00571B8A">
        <w:rPr>
          <w:rFonts w:ascii="Times New Roman" w:hAnsi="Times New Roman" w:cs="Times New Roman"/>
          <w:lang w:eastAsia="zh-CN"/>
        </w:rPr>
        <w:t>3</w:t>
      </w:r>
      <w:r w:rsidRPr="00571B8A">
        <w:rPr>
          <w:rFonts w:ascii="Times New Roman" w:hAnsi="Times New Roman" w:cs="Times New Roman"/>
        </w:rPr>
        <w:t>.2:</w:t>
      </w:r>
    </w:p>
    <w:p w14:paraId="744A1FA4"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initiate transmission of the </w:t>
      </w:r>
      <w:r w:rsidRPr="00571B8A">
        <w:rPr>
          <w:rFonts w:ascii="Times New Roman" w:hAnsi="Times New Roman" w:cs="Times New Roman"/>
          <w:i/>
        </w:rPr>
        <w:t>SidelinkUEInformationNR</w:t>
      </w:r>
      <w:r w:rsidRPr="00571B8A">
        <w:rPr>
          <w:rFonts w:ascii="Times New Roman" w:hAnsi="Times New Roman" w:cs="Times New Roman"/>
        </w:rPr>
        <w:t xml:space="preserve"> message in accordance with 5.8.3.3;</w:t>
      </w:r>
    </w:p>
    <w:p w14:paraId="5AACCDCA"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the procedure ends.</w:t>
      </w:r>
    </w:p>
    <w:p w14:paraId="325F97EC" w14:textId="77777777" w:rsidR="00571B8A" w:rsidRPr="00571B8A" w:rsidRDefault="00571B8A" w:rsidP="00571B8A">
      <w:pPr>
        <w:keepLines/>
        <w:ind w:left="1135" w:hanging="851"/>
      </w:pPr>
      <w:r w:rsidRPr="00571B8A">
        <w:t>NOTE 3:</w:t>
      </w:r>
      <w:r w:rsidRPr="00571B8A">
        <w:tab/>
      </w:r>
      <w:r w:rsidRPr="00571B8A">
        <w:rPr>
          <w:lang w:eastAsia="zh-CN"/>
        </w:rPr>
        <w:t xml:space="preserve">The UE is only required to acquire broadcasted </w:t>
      </w:r>
      <w:r w:rsidRPr="00571B8A">
        <w:rPr>
          <w:i/>
          <w:iCs/>
          <w:lang w:eastAsia="zh-CN"/>
        </w:rPr>
        <w:t>SIB1</w:t>
      </w:r>
      <w:r w:rsidRPr="00571B8A">
        <w:rPr>
          <w:lang w:eastAsia="zh-CN"/>
        </w:rPr>
        <w:t xml:space="preserve"> if the UE can acquire it without disrupting unicast data reception, i.e. the broadcast and unicast beams are quasi co-located</w:t>
      </w:r>
      <w:r w:rsidRPr="00571B8A">
        <w:t>.</w:t>
      </w:r>
    </w:p>
    <w:p w14:paraId="2918AB44" w14:textId="444BC956" w:rsidR="00D3232F" w:rsidRPr="00571B8A" w:rsidRDefault="00571B8A" w:rsidP="005E7BB0">
      <w:pPr>
        <w:pStyle w:val="NO"/>
        <w:rPr>
          <w:rFonts w:ascii="Times New Roman" w:hAnsi="Times New Roman" w:cs="Times New Roman"/>
        </w:rPr>
      </w:pPr>
      <w:r w:rsidRPr="00571B8A">
        <w:rPr>
          <w:rFonts w:ascii="Times New Roman" w:hAnsi="Times New Roman" w:cs="Times New Roman"/>
          <w:lang w:eastAsia="x-none"/>
        </w:rPr>
        <w:lastRenderedPageBreak/>
        <w:t xml:space="preserve">NOTE 4: The UE sets the content of </w:t>
      </w:r>
      <w:r w:rsidRPr="00571B8A">
        <w:rPr>
          <w:rFonts w:ascii="Times New Roman" w:hAnsi="Times New Roman" w:cs="Times New Roman"/>
          <w:i/>
          <w:lang w:eastAsia="x-none"/>
        </w:rPr>
        <w:t>UEAssistanceInformation</w:t>
      </w:r>
      <w:r w:rsidRPr="00571B8A">
        <w:rPr>
          <w:rFonts w:ascii="Times New Roman" w:hAnsi="Times New Roman" w:cs="Times New Roman"/>
          <w:lang w:eastAsia="x-none"/>
        </w:rPr>
        <w:t xml:space="preserve"> according to latest configuration (i.e. the configuration after applying the </w:t>
      </w:r>
      <w:r w:rsidRPr="00571B8A">
        <w:rPr>
          <w:rFonts w:ascii="Times New Roman" w:hAnsi="Times New Roman" w:cs="Times New Roman"/>
          <w:i/>
          <w:lang w:eastAsia="x-none"/>
        </w:rPr>
        <w:t>RRCReconfiguration</w:t>
      </w:r>
      <w:r w:rsidRPr="00571B8A">
        <w:rPr>
          <w:rFonts w:ascii="Times New Roman" w:hAnsi="Times New Roman" w:cs="Times New Roman"/>
          <w:lang w:eastAsia="x-none"/>
        </w:rPr>
        <w:t xml:space="preserve"> message) and latest UE preference. The UE may include more than the concerned UE assistance information within the </w:t>
      </w:r>
      <w:r w:rsidRPr="00571B8A">
        <w:rPr>
          <w:rFonts w:ascii="Times New Roman" w:hAnsi="Times New Roman" w:cs="Times New Roman"/>
          <w:i/>
          <w:lang w:eastAsia="x-none"/>
        </w:rPr>
        <w:t>UEAssistanceInformation</w:t>
      </w:r>
      <w:r w:rsidRPr="00571B8A">
        <w:rPr>
          <w:rFonts w:ascii="Times New Roman" w:hAnsi="Times New Roman" w:cs="Times New Roman"/>
          <w:lang w:eastAsia="x-none"/>
        </w:rPr>
        <w:t xml:space="preserve"> according to 5.7.4.2. </w:t>
      </w:r>
      <w:bookmarkStart w:id="13" w:name="_Hlk54108669"/>
      <w:r w:rsidRPr="00571B8A">
        <w:rPr>
          <w:rFonts w:ascii="Times New Roman" w:hAnsi="Times New Roman" w:cs="Times New Roman"/>
        </w:rPr>
        <w:t xml:space="preserve">Therefore, the content of </w:t>
      </w:r>
      <w:r w:rsidRPr="00571B8A">
        <w:rPr>
          <w:rFonts w:ascii="Times New Roman" w:hAnsi="Times New Roman" w:cs="Times New Roman"/>
          <w:i/>
        </w:rPr>
        <w:t>UEAssistanceInformation</w:t>
      </w:r>
      <w:r w:rsidRPr="00571B8A">
        <w:rPr>
          <w:rFonts w:ascii="Times New Roman" w:hAnsi="Times New Roman" w:cs="Times New Roman"/>
        </w:rPr>
        <w:t xml:space="preserve"> message might not be the same as the content of the previous </w:t>
      </w:r>
      <w:r w:rsidRPr="00571B8A">
        <w:rPr>
          <w:rFonts w:ascii="Times New Roman" w:hAnsi="Times New Roman" w:cs="Times New Roman"/>
          <w:i/>
        </w:rPr>
        <w:t>UEAssistanceInformation</w:t>
      </w:r>
      <w:r w:rsidRPr="00571B8A">
        <w:rPr>
          <w:rFonts w:ascii="Times New Roman" w:hAnsi="Times New Roman" w:cs="Times New Roman"/>
        </w:rPr>
        <w:t xml:space="preserve"> message.</w:t>
      </w:r>
      <w:bookmarkEnd w:id="13"/>
    </w:p>
    <w:sectPr w:rsidR="00D3232F" w:rsidRPr="00571B8A" w:rsidSect="002866F3">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222F3" w14:textId="77777777" w:rsidR="00A844F2" w:rsidRDefault="00A844F2">
      <w:r>
        <w:separator/>
      </w:r>
    </w:p>
  </w:endnote>
  <w:endnote w:type="continuationSeparator" w:id="0">
    <w:p w14:paraId="559B7C76" w14:textId="77777777" w:rsidR="00A844F2" w:rsidRDefault="00A84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72D20" w14:textId="77777777" w:rsidR="00A844F2" w:rsidRDefault="00A844F2">
      <w:r>
        <w:separator/>
      </w:r>
    </w:p>
  </w:footnote>
  <w:footnote w:type="continuationSeparator" w:id="0">
    <w:p w14:paraId="6039313E" w14:textId="77777777" w:rsidR="00A844F2" w:rsidRDefault="00A84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6013"/>
    <w:rsid w:val="00017439"/>
    <w:rsid w:val="00021E20"/>
    <w:rsid w:val="00022E4A"/>
    <w:rsid w:val="00023AF1"/>
    <w:rsid w:val="00026C7E"/>
    <w:rsid w:val="00032174"/>
    <w:rsid w:val="00035FE8"/>
    <w:rsid w:val="000437BC"/>
    <w:rsid w:val="00071887"/>
    <w:rsid w:val="00073E68"/>
    <w:rsid w:val="0009090A"/>
    <w:rsid w:val="000A6394"/>
    <w:rsid w:val="000B7FED"/>
    <w:rsid w:val="000C038A"/>
    <w:rsid w:val="000C25F4"/>
    <w:rsid w:val="000C6598"/>
    <w:rsid w:val="000D03A5"/>
    <w:rsid w:val="000D07D0"/>
    <w:rsid w:val="000D4148"/>
    <w:rsid w:val="000D4F59"/>
    <w:rsid w:val="000E760A"/>
    <w:rsid w:val="000F1177"/>
    <w:rsid w:val="000F24F0"/>
    <w:rsid w:val="000F2A72"/>
    <w:rsid w:val="000F6F00"/>
    <w:rsid w:val="00101709"/>
    <w:rsid w:val="00102F54"/>
    <w:rsid w:val="00113122"/>
    <w:rsid w:val="00122DEC"/>
    <w:rsid w:val="00125662"/>
    <w:rsid w:val="0013494B"/>
    <w:rsid w:val="00134C87"/>
    <w:rsid w:val="00141E4A"/>
    <w:rsid w:val="00142FBD"/>
    <w:rsid w:val="00145D43"/>
    <w:rsid w:val="0016191C"/>
    <w:rsid w:val="00164231"/>
    <w:rsid w:val="00167BB0"/>
    <w:rsid w:val="00167D09"/>
    <w:rsid w:val="00170AF2"/>
    <w:rsid w:val="00174C28"/>
    <w:rsid w:val="00174F30"/>
    <w:rsid w:val="001811ED"/>
    <w:rsid w:val="001825FA"/>
    <w:rsid w:val="0018683F"/>
    <w:rsid w:val="00190CE2"/>
    <w:rsid w:val="0019191C"/>
    <w:rsid w:val="00192C46"/>
    <w:rsid w:val="001A08B3"/>
    <w:rsid w:val="001A2F5B"/>
    <w:rsid w:val="001A2FE1"/>
    <w:rsid w:val="001A7B60"/>
    <w:rsid w:val="001B2F4A"/>
    <w:rsid w:val="001B52F0"/>
    <w:rsid w:val="001B5D19"/>
    <w:rsid w:val="001B7A65"/>
    <w:rsid w:val="001C1ADB"/>
    <w:rsid w:val="001C2EC3"/>
    <w:rsid w:val="001E1237"/>
    <w:rsid w:val="001E154E"/>
    <w:rsid w:val="001E220F"/>
    <w:rsid w:val="001E41F3"/>
    <w:rsid w:val="001E66D3"/>
    <w:rsid w:val="001F6A32"/>
    <w:rsid w:val="001F73D2"/>
    <w:rsid w:val="00200167"/>
    <w:rsid w:val="00202989"/>
    <w:rsid w:val="0021306C"/>
    <w:rsid w:val="002244B8"/>
    <w:rsid w:val="00234E31"/>
    <w:rsid w:val="00234EB7"/>
    <w:rsid w:val="00241865"/>
    <w:rsid w:val="00242022"/>
    <w:rsid w:val="00245A0D"/>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342D"/>
    <w:rsid w:val="002A5268"/>
    <w:rsid w:val="002A69F0"/>
    <w:rsid w:val="002B14B4"/>
    <w:rsid w:val="002B258E"/>
    <w:rsid w:val="002B5741"/>
    <w:rsid w:val="002C2B3A"/>
    <w:rsid w:val="002C6E0C"/>
    <w:rsid w:val="002D4307"/>
    <w:rsid w:val="002D62F3"/>
    <w:rsid w:val="002D649C"/>
    <w:rsid w:val="002E526C"/>
    <w:rsid w:val="002E5FA2"/>
    <w:rsid w:val="002E682D"/>
    <w:rsid w:val="002F5A10"/>
    <w:rsid w:val="0030476B"/>
    <w:rsid w:val="00304F4C"/>
    <w:rsid w:val="00305409"/>
    <w:rsid w:val="00307FAF"/>
    <w:rsid w:val="003100EA"/>
    <w:rsid w:val="00311E46"/>
    <w:rsid w:val="00314C98"/>
    <w:rsid w:val="00315C0B"/>
    <w:rsid w:val="00321B41"/>
    <w:rsid w:val="00351DDB"/>
    <w:rsid w:val="003556AF"/>
    <w:rsid w:val="00355D74"/>
    <w:rsid w:val="003609EF"/>
    <w:rsid w:val="0036231A"/>
    <w:rsid w:val="00367938"/>
    <w:rsid w:val="00374DD4"/>
    <w:rsid w:val="0037663F"/>
    <w:rsid w:val="00376A6F"/>
    <w:rsid w:val="00385F06"/>
    <w:rsid w:val="003860EB"/>
    <w:rsid w:val="00386464"/>
    <w:rsid w:val="0039787F"/>
    <w:rsid w:val="003A2B94"/>
    <w:rsid w:val="003A67A0"/>
    <w:rsid w:val="003A7795"/>
    <w:rsid w:val="003B0718"/>
    <w:rsid w:val="003B260A"/>
    <w:rsid w:val="003B3C17"/>
    <w:rsid w:val="003C1665"/>
    <w:rsid w:val="003C4720"/>
    <w:rsid w:val="003D753C"/>
    <w:rsid w:val="003E0720"/>
    <w:rsid w:val="003E1A36"/>
    <w:rsid w:val="003E26EF"/>
    <w:rsid w:val="003E2BF4"/>
    <w:rsid w:val="003E2C30"/>
    <w:rsid w:val="003E4E9A"/>
    <w:rsid w:val="003E7A9F"/>
    <w:rsid w:val="003E7F34"/>
    <w:rsid w:val="003F092F"/>
    <w:rsid w:val="003F0C41"/>
    <w:rsid w:val="0040142D"/>
    <w:rsid w:val="00402213"/>
    <w:rsid w:val="0040324B"/>
    <w:rsid w:val="00410371"/>
    <w:rsid w:val="00412B54"/>
    <w:rsid w:val="00414C10"/>
    <w:rsid w:val="00420475"/>
    <w:rsid w:val="004242F1"/>
    <w:rsid w:val="00424F33"/>
    <w:rsid w:val="00425234"/>
    <w:rsid w:val="00440D66"/>
    <w:rsid w:val="004542F8"/>
    <w:rsid w:val="0045522A"/>
    <w:rsid w:val="00461527"/>
    <w:rsid w:val="0046643F"/>
    <w:rsid w:val="00467DD5"/>
    <w:rsid w:val="00471B93"/>
    <w:rsid w:val="00471F6D"/>
    <w:rsid w:val="00472A82"/>
    <w:rsid w:val="004749E3"/>
    <w:rsid w:val="00481653"/>
    <w:rsid w:val="0048544B"/>
    <w:rsid w:val="004A41EF"/>
    <w:rsid w:val="004A5D00"/>
    <w:rsid w:val="004A7152"/>
    <w:rsid w:val="004B438C"/>
    <w:rsid w:val="004B75B7"/>
    <w:rsid w:val="004B78E4"/>
    <w:rsid w:val="004C5F56"/>
    <w:rsid w:val="004D3FC6"/>
    <w:rsid w:val="004D5B31"/>
    <w:rsid w:val="004E03B3"/>
    <w:rsid w:val="004E30C0"/>
    <w:rsid w:val="004F0D5B"/>
    <w:rsid w:val="004F231C"/>
    <w:rsid w:val="005044B5"/>
    <w:rsid w:val="00512508"/>
    <w:rsid w:val="005134A4"/>
    <w:rsid w:val="0051434F"/>
    <w:rsid w:val="0051580D"/>
    <w:rsid w:val="00525A71"/>
    <w:rsid w:val="0052607D"/>
    <w:rsid w:val="00531249"/>
    <w:rsid w:val="0053549E"/>
    <w:rsid w:val="00536E36"/>
    <w:rsid w:val="00536F1D"/>
    <w:rsid w:val="00547111"/>
    <w:rsid w:val="00552827"/>
    <w:rsid w:val="00554F1C"/>
    <w:rsid w:val="00564862"/>
    <w:rsid w:val="00571B8A"/>
    <w:rsid w:val="00580BE4"/>
    <w:rsid w:val="0058117C"/>
    <w:rsid w:val="005812F3"/>
    <w:rsid w:val="00582891"/>
    <w:rsid w:val="00586281"/>
    <w:rsid w:val="005877CA"/>
    <w:rsid w:val="00592ADA"/>
    <w:rsid w:val="00592D74"/>
    <w:rsid w:val="005A3FBA"/>
    <w:rsid w:val="005B4CC3"/>
    <w:rsid w:val="005B50C6"/>
    <w:rsid w:val="005B72F9"/>
    <w:rsid w:val="005C4C21"/>
    <w:rsid w:val="005D10E9"/>
    <w:rsid w:val="005D1779"/>
    <w:rsid w:val="005D4970"/>
    <w:rsid w:val="005D65AE"/>
    <w:rsid w:val="005E1EE7"/>
    <w:rsid w:val="005E2C44"/>
    <w:rsid w:val="005E7BB0"/>
    <w:rsid w:val="00604239"/>
    <w:rsid w:val="006055BA"/>
    <w:rsid w:val="00615D85"/>
    <w:rsid w:val="00616CF7"/>
    <w:rsid w:val="00621188"/>
    <w:rsid w:val="0062456F"/>
    <w:rsid w:val="006257ED"/>
    <w:rsid w:val="0062776A"/>
    <w:rsid w:val="00631C73"/>
    <w:rsid w:val="00636B5A"/>
    <w:rsid w:val="006374B6"/>
    <w:rsid w:val="006411DE"/>
    <w:rsid w:val="00645E3C"/>
    <w:rsid w:val="0065028A"/>
    <w:rsid w:val="006535BA"/>
    <w:rsid w:val="00666E2D"/>
    <w:rsid w:val="0067120B"/>
    <w:rsid w:val="00683375"/>
    <w:rsid w:val="006842B3"/>
    <w:rsid w:val="00684F87"/>
    <w:rsid w:val="00695808"/>
    <w:rsid w:val="0069609B"/>
    <w:rsid w:val="006B30F6"/>
    <w:rsid w:val="006B3790"/>
    <w:rsid w:val="006B46FB"/>
    <w:rsid w:val="006B6BA8"/>
    <w:rsid w:val="006C50CD"/>
    <w:rsid w:val="006C5934"/>
    <w:rsid w:val="006C6D38"/>
    <w:rsid w:val="006D4CDE"/>
    <w:rsid w:val="006D6DD7"/>
    <w:rsid w:val="006E21FB"/>
    <w:rsid w:val="006E677D"/>
    <w:rsid w:val="006E6F52"/>
    <w:rsid w:val="0070643E"/>
    <w:rsid w:val="0070797F"/>
    <w:rsid w:val="00707C37"/>
    <w:rsid w:val="00727A74"/>
    <w:rsid w:val="00730ECF"/>
    <w:rsid w:val="0074520E"/>
    <w:rsid w:val="007458AA"/>
    <w:rsid w:val="00752D9A"/>
    <w:rsid w:val="00754563"/>
    <w:rsid w:val="007575F7"/>
    <w:rsid w:val="00775A7A"/>
    <w:rsid w:val="007764AF"/>
    <w:rsid w:val="007801A5"/>
    <w:rsid w:val="007911C2"/>
    <w:rsid w:val="00791948"/>
    <w:rsid w:val="00792342"/>
    <w:rsid w:val="00793CA6"/>
    <w:rsid w:val="00796416"/>
    <w:rsid w:val="007977A8"/>
    <w:rsid w:val="007A62D2"/>
    <w:rsid w:val="007B0459"/>
    <w:rsid w:val="007B1C87"/>
    <w:rsid w:val="007B512A"/>
    <w:rsid w:val="007C0CDE"/>
    <w:rsid w:val="007C2097"/>
    <w:rsid w:val="007C4D24"/>
    <w:rsid w:val="007D24B8"/>
    <w:rsid w:val="007D53FB"/>
    <w:rsid w:val="007D6A07"/>
    <w:rsid w:val="007E107E"/>
    <w:rsid w:val="007F386E"/>
    <w:rsid w:val="007F7259"/>
    <w:rsid w:val="008040A8"/>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616C4"/>
    <w:rsid w:val="008626E7"/>
    <w:rsid w:val="00862C31"/>
    <w:rsid w:val="0086540A"/>
    <w:rsid w:val="00870EE7"/>
    <w:rsid w:val="008863B9"/>
    <w:rsid w:val="00886934"/>
    <w:rsid w:val="0088731B"/>
    <w:rsid w:val="008A45A6"/>
    <w:rsid w:val="008A5AAB"/>
    <w:rsid w:val="008B25BD"/>
    <w:rsid w:val="008B33CA"/>
    <w:rsid w:val="008B37CE"/>
    <w:rsid w:val="008B68F6"/>
    <w:rsid w:val="008C000B"/>
    <w:rsid w:val="008C090C"/>
    <w:rsid w:val="008C15A2"/>
    <w:rsid w:val="008C65DB"/>
    <w:rsid w:val="008D3449"/>
    <w:rsid w:val="008D5620"/>
    <w:rsid w:val="008D7675"/>
    <w:rsid w:val="008F4568"/>
    <w:rsid w:val="008F686C"/>
    <w:rsid w:val="00904EE0"/>
    <w:rsid w:val="00910065"/>
    <w:rsid w:val="009116B5"/>
    <w:rsid w:val="009148DE"/>
    <w:rsid w:val="0091536D"/>
    <w:rsid w:val="0092116C"/>
    <w:rsid w:val="009221BC"/>
    <w:rsid w:val="009317EA"/>
    <w:rsid w:val="0093374A"/>
    <w:rsid w:val="0094081F"/>
    <w:rsid w:val="00941E30"/>
    <w:rsid w:val="00952A05"/>
    <w:rsid w:val="00953832"/>
    <w:rsid w:val="00956FD2"/>
    <w:rsid w:val="00966469"/>
    <w:rsid w:val="00971404"/>
    <w:rsid w:val="00972ECD"/>
    <w:rsid w:val="00975756"/>
    <w:rsid w:val="009777D9"/>
    <w:rsid w:val="0098422A"/>
    <w:rsid w:val="00991B88"/>
    <w:rsid w:val="00992845"/>
    <w:rsid w:val="009A0419"/>
    <w:rsid w:val="009A5753"/>
    <w:rsid w:val="009A579D"/>
    <w:rsid w:val="009A7118"/>
    <w:rsid w:val="009B27A5"/>
    <w:rsid w:val="009C3435"/>
    <w:rsid w:val="009D043F"/>
    <w:rsid w:val="009D0EFA"/>
    <w:rsid w:val="009D7E70"/>
    <w:rsid w:val="009E11EB"/>
    <w:rsid w:val="009E3297"/>
    <w:rsid w:val="009E3907"/>
    <w:rsid w:val="009F05F8"/>
    <w:rsid w:val="009F734F"/>
    <w:rsid w:val="00A06FD7"/>
    <w:rsid w:val="00A14151"/>
    <w:rsid w:val="00A1450A"/>
    <w:rsid w:val="00A2195C"/>
    <w:rsid w:val="00A246B6"/>
    <w:rsid w:val="00A30437"/>
    <w:rsid w:val="00A31FD0"/>
    <w:rsid w:val="00A33AB5"/>
    <w:rsid w:val="00A41087"/>
    <w:rsid w:val="00A42723"/>
    <w:rsid w:val="00A44C1F"/>
    <w:rsid w:val="00A47E70"/>
    <w:rsid w:val="00A50568"/>
    <w:rsid w:val="00A50CF0"/>
    <w:rsid w:val="00A52D8A"/>
    <w:rsid w:val="00A62C34"/>
    <w:rsid w:val="00A70E3B"/>
    <w:rsid w:val="00A74B84"/>
    <w:rsid w:val="00A76183"/>
    <w:rsid w:val="00A7671C"/>
    <w:rsid w:val="00A76CCB"/>
    <w:rsid w:val="00A844F2"/>
    <w:rsid w:val="00A856E8"/>
    <w:rsid w:val="00A94DFB"/>
    <w:rsid w:val="00A97F0B"/>
    <w:rsid w:val="00AA2CBC"/>
    <w:rsid w:val="00AA2D46"/>
    <w:rsid w:val="00AB05D0"/>
    <w:rsid w:val="00AB1835"/>
    <w:rsid w:val="00AB1A0A"/>
    <w:rsid w:val="00AB39DF"/>
    <w:rsid w:val="00AB54E4"/>
    <w:rsid w:val="00AB693C"/>
    <w:rsid w:val="00AC0735"/>
    <w:rsid w:val="00AC1D4E"/>
    <w:rsid w:val="00AC2BD1"/>
    <w:rsid w:val="00AC2C8E"/>
    <w:rsid w:val="00AC5820"/>
    <w:rsid w:val="00AC6A97"/>
    <w:rsid w:val="00AD1CD8"/>
    <w:rsid w:val="00AE405A"/>
    <w:rsid w:val="00AE422F"/>
    <w:rsid w:val="00AF3A87"/>
    <w:rsid w:val="00AF56FE"/>
    <w:rsid w:val="00B00D06"/>
    <w:rsid w:val="00B17ADA"/>
    <w:rsid w:val="00B22948"/>
    <w:rsid w:val="00B258BB"/>
    <w:rsid w:val="00B31DF7"/>
    <w:rsid w:val="00B37BEA"/>
    <w:rsid w:val="00B40A01"/>
    <w:rsid w:val="00B46480"/>
    <w:rsid w:val="00B5029D"/>
    <w:rsid w:val="00B53CDA"/>
    <w:rsid w:val="00B60231"/>
    <w:rsid w:val="00B62394"/>
    <w:rsid w:val="00B63422"/>
    <w:rsid w:val="00B635DD"/>
    <w:rsid w:val="00B67B97"/>
    <w:rsid w:val="00B7561B"/>
    <w:rsid w:val="00B82CB9"/>
    <w:rsid w:val="00B92D6C"/>
    <w:rsid w:val="00B957C5"/>
    <w:rsid w:val="00B964C7"/>
    <w:rsid w:val="00B968C8"/>
    <w:rsid w:val="00B975FE"/>
    <w:rsid w:val="00BA3EC5"/>
    <w:rsid w:val="00BA51D9"/>
    <w:rsid w:val="00BA540E"/>
    <w:rsid w:val="00BB0212"/>
    <w:rsid w:val="00BB06D2"/>
    <w:rsid w:val="00BB2E38"/>
    <w:rsid w:val="00BB4FE9"/>
    <w:rsid w:val="00BB5DFC"/>
    <w:rsid w:val="00BC1929"/>
    <w:rsid w:val="00BC1D83"/>
    <w:rsid w:val="00BC63FE"/>
    <w:rsid w:val="00BD279D"/>
    <w:rsid w:val="00BD48AA"/>
    <w:rsid w:val="00BD4C85"/>
    <w:rsid w:val="00BD6BB8"/>
    <w:rsid w:val="00BD7411"/>
    <w:rsid w:val="00BE05B3"/>
    <w:rsid w:val="00BE4CD8"/>
    <w:rsid w:val="00BE5C91"/>
    <w:rsid w:val="00BF5B03"/>
    <w:rsid w:val="00C023EC"/>
    <w:rsid w:val="00C04054"/>
    <w:rsid w:val="00C05236"/>
    <w:rsid w:val="00C11DAF"/>
    <w:rsid w:val="00C16810"/>
    <w:rsid w:val="00C26435"/>
    <w:rsid w:val="00C26962"/>
    <w:rsid w:val="00C34499"/>
    <w:rsid w:val="00C34DEB"/>
    <w:rsid w:val="00C35E8D"/>
    <w:rsid w:val="00C446E3"/>
    <w:rsid w:val="00C5065C"/>
    <w:rsid w:val="00C54484"/>
    <w:rsid w:val="00C60393"/>
    <w:rsid w:val="00C60BB4"/>
    <w:rsid w:val="00C62AF9"/>
    <w:rsid w:val="00C66BA2"/>
    <w:rsid w:val="00C67303"/>
    <w:rsid w:val="00C70B7C"/>
    <w:rsid w:val="00C767F5"/>
    <w:rsid w:val="00C825BA"/>
    <w:rsid w:val="00C95985"/>
    <w:rsid w:val="00CA538F"/>
    <w:rsid w:val="00CA6961"/>
    <w:rsid w:val="00CB631A"/>
    <w:rsid w:val="00CC0296"/>
    <w:rsid w:val="00CC5026"/>
    <w:rsid w:val="00CC68D0"/>
    <w:rsid w:val="00CD494A"/>
    <w:rsid w:val="00CD589F"/>
    <w:rsid w:val="00CD70BF"/>
    <w:rsid w:val="00CD7721"/>
    <w:rsid w:val="00CE09C9"/>
    <w:rsid w:val="00CE65CA"/>
    <w:rsid w:val="00CF10B9"/>
    <w:rsid w:val="00CF2BA4"/>
    <w:rsid w:val="00CF4ABF"/>
    <w:rsid w:val="00D02902"/>
    <w:rsid w:val="00D03F9A"/>
    <w:rsid w:val="00D0507D"/>
    <w:rsid w:val="00D06D51"/>
    <w:rsid w:val="00D13C78"/>
    <w:rsid w:val="00D16E66"/>
    <w:rsid w:val="00D24991"/>
    <w:rsid w:val="00D24FD6"/>
    <w:rsid w:val="00D24FF4"/>
    <w:rsid w:val="00D3232F"/>
    <w:rsid w:val="00D369B7"/>
    <w:rsid w:val="00D369E4"/>
    <w:rsid w:val="00D414BB"/>
    <w:rsid w:val="00D44057"/>
    <w:rsid w:val="00D44C9F"/>
    <w:rsid w:val="00D46A99"/>
    <w:rsid w:val="00D50255"/>
    <w:rsid w:val="00D52509"/>
    <w:rsid w:val="00D6524D"/>
    <w:rsid w:val="00D66520"/>
    <w:rsid w:val="00D66947"/>
    <w:rsid w:val="00D67BFA"/>
    <w:rsid w:val="00D76EB5"/>
    <w:rsid w:val="00D85592"/>
    <w:rsid w:val="00D92049"/>
    <w:rsid w:val="00DA31FF"/>
    <w:rsid w:val="00DB18FA"/>
    <w:rsid w:val="00DB56A0"/>
    <w:rsid w:val="00DB58F4"/>
    <w:rsid w:val="00DC473D"/>
    <w:rsid w:val="00DC4D67"/>
    <w:rsid w:val="00DD52B8"/>
    <w:rsid w:val="00DD611F"/>
    <w:rsid w:val="00DE2283"/>
    <w:rsid w:val="00DE34CF"/>
    <w:rsid w:val="00DF1F86"/>
    <w:rsid w:val="00E0567E"/>
    <w:rsid w:val="00E1346A"/>
    <w:rsid w:val="00E13F3D"/>
    <w:rsid w:val="00E20EEB"/>
    <w:rsid w:val="00E265F6"/>
    <w:rsid w:val="00E31241"/>
    <w:rsid w:val="00E34898"/>
    <w:rsid w:val="00E34C78"/>
    <w:rsid w:val="00E35285"/>
    <w:rsid w:val="00E4023A"/>
    <w:rsid w:val="00E44A26"/>
    <w:rsid w:val="00E51CF6"/>
    <w:rsid w:val="00E52BA1"/>
    <w:rsid w:val="00E674DA"/>
    <w:rsid w:val="00E6786B"/>
    <w:rsid w:val="00E73972"/>
    <w:rsid w:val="00E8086F"/>
    <w:rsid w:val="00E80BD1"/>
    <w:rsid w:val="00EA2A88"/>
    <w:rsid w:val="00EA31D1"/>
    <w:rsid w:val="00EB09B7"/>
    <w:rsid w:val="00EB1389"/>
    <w:rsid w:val="00EB1A34"/>
    <w:rsid w:val="00EC2B11"/>
    <w:rsid w:val="00EC45AB"/>
    <w:rsid w:val="00ED06A8"/>
    <w:rsid w:val="00EE3719"/>
    <w:rsid w:val="00EE3DE3"/>
    <w:rsid w:val="00EE7D7C"/>
    <w:rsid w:val="00EF4A68"/>
    <w:rsid w:val="00EF6D39"/>
    <w:rsid w:val="00F0290C"/>
    <w:rsid w:val="00F057FC"/>
    <w:rsid w:val="00F100AF"/>
    <w:rsid w:val="00F12A30"/>
    <w:rsid w:val="00F14E08"/>
    <w:rsid w:val="00F2114F"/>
    <w:rsid w:val="00F22EC0"/>
    <w:rsid w:val="00F25D98"/>
    <w:rsid w:val="00F300FB"/>
    <w:rsid w:val="00F368B3"/>
    <w:rsid w:val="00F42C1E"/>
    <w:rsid w:val="00F4432F"/>
    <w:rsid w:val="00F47078"/>
    <w:rsid w:val="00F50274"/>
    <w:rsid w:val="00F51F84"/>
    <w:rsid w:val="00F52977"/>
    <w:rsid w:val="00F53B38"/>
    <w:rsid w:val="00F6352A"/>
    <w:rsid w:val="00F66B80"/>
    <w:rsid w:val="00F72430"/>
    <w:rsid w:val="00F81F9C"/>
    <w:rsid w:val="00F83C6D"/>
    <w:rsid w:val="00F83EB0"/>
    <w:rsid w:val="00F84B75"/>
    <w:rsid w:val="00F86DDB"/>
    <w:rsid w:val="00F93831"/>
    <w:rsid w:val="00F9440F"/>
    <w:rsid w:val="00F96391"/>
    <w:rsid w:val="00F973DE"/>
    <w:rsid w:val="00F97E22"/>
    <w:rsid w:val="00FA143E"/>
    <w:rsid w:val="00FA1B27"/>
    <w:rsid w:val="00FA25A6"/>
    <w:rsid w:val="00FB1806"/>
    <w:rsid w:val="00FB2A9A"/>
    <w:rsid w:val="00FB5514"/>
    <w:rsid w:val="00FB6386"/>
    <w:rsid w:val="00FB6A55"/>
    <w:rsid w:val="00FC284B"/>
    <w:rsid w:val="00FD069A"/>
    <w:rsid w:val="00FD1260"/>
    <w:rsid w:val="00FD2592"/>
    <w:rsid w:val="00FD2D6C"/>
    <w:rsid w:val="00FD4223"/>
    <w:rsid w:val="00FD5235"/>
    <w:rsid w:val="00FD690E"/>
    <w:rsid w:val="00FE02EC"/>
    <w:rsid w:val="00FE48BF"/>
    <w:rsid w:val="00FE63B5"/>
    <w:rsid w:val="00FE7BA1"/>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style>
  <w:style w:type="character" w:customStyle="1" w:styleId="HeaderChar">
    <w:name w:val="Header Char"/>
    <w:link w:val="Header"/>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Cambria" w:hAnsi="Cambria" w:cs="Cambria"/>
      <w:sz w:val="2"/>
      <w:szCs w:val="2"/>
    </w:rPr>
  </w:style>
  <w:style w:type="character" w:customStyle="1" w:styleId="BalloonTextChar">
    <w:name w:val="Balloon Text Char"/>
    <w:link w:val="BalloonText"/>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670</TotalTime>
  <Pages>10</Pages>
  <Words>3405</Words>
  <Characters>19409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Wu</cp:lastModifiedBy>
  <cp:revision>381</cp:revision>
  <dcterms:created xsi:type="dcterms:W3CDTF">2018-11-05T09:14:00Z</dcterms:created>
  <dcterms:modified xsi:type="dcterms:W3CDTF">2022-02-14T12:30:00Z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